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BA" w:rsidRPr="00012E7D" w:rsidRDefault="000103F3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03F3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-27.3pt;margin-top:-33.45pt;width:555.15pt;height:7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" strokeweight="4pt">
            <v:stroke dashstyle="1 1"/>
            <v:textbox>
              <w:txbxContent>
                <w:p w:rsidR="00920530" w:rsidRDefault="00920530" w:rsidP="00153B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920530" w:rsidRPr="00153B1C" w:rsidRDefault="00920530" w:rsidP="00153B1C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920530" w:rsidRPr="00153B1C" w:rsidRDefault="00920530" w:rsidP="00153B1C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 МБОУ «Титовская основная</w:t>
                  </w:r>
                </w:p>
                <w:p w:rsidR="00920530" w:rsidRPr="00153B1C" w:rsidRDefault="00920530" w:rsidP="00153B1C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общеобразовательная школа»</w:t>
                  </w:r>
                </w:p>
                <w:p w:rsidR="00920530" w:rsidRPr="00153B1C" w:rsidRDefault="00920530" w:rsidP="00153B1C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Н.Д. Мурашкина</w:t>
                  </w:r>
                </w:p>
                <w:p w:rsidR="00920530" w:rsidRPr="00F959FF" w:rsidRDefault="00920530" w:rsidP="00153B1C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  № 75 от 31 августа  2021</w:t>
                  </w:r>
                  <w:r w:rsidRPr="006170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920530" w:rsidRPr="00153B1C" w:rsidRDefault="00920530" w:rsidP="00153B1C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20530" w:rsidRPr="00153B1C" w:rsidRDefault="00920530" w:rsidP="00153B1C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Обсуждено на педагогическом совете</w:t>
                  </w:r>
                </w:p>
                <w:p w:rsidR="00920530" w:rsidRPr="00153B1C" w:rsidRDefault="00920530" w:rsidP="00153B1C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</w:t>
                  </w:r>
                  <w:r w:rsidRPr="004504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01</w:t>
                  </w:r>
                  <w:r w:rsidRPr="0068488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3</w:t>
                  </w:r>
                  <w:r w:rsidRPr="0045042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августа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  <w:r w:rsidRPr="00617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920530" w:rsidRDefault="00920530" w:rsidP="00153B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920530" w:rsidRDefault="00920530" w:rsidP="00153B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920530" w:rsidRDefault="00920530" w:rsidP="00153B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920530" w:rsidRPr="002F5B04" w:rsidRDefault="00920530" w:rsidP="00153B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2F5B04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  <w:t>УЧЕБНЫЙ ПЛАН</w:t>
                  </w:r>
                </w:p>
                <w:p w:rsidR="00920530" w:rsidRDefault="00920530" w:rsidP="00153B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  <w:t>на 2021 – 2022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  <w:t xml:space="preserve"> учебный год</w:t>
                  </w:r>
                </w:p>
                <w:p w:rsidR="00920530" w:rsidRPr="002F5B04" w:rsidRDefault="00920530" w:rsidP="00153B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20530" w:rsidRPr="002F5B04" w:rsidRDefault="00920530" w:rsidP="00153B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40"/>
                      <w:szCs w:val="40"/>
                    </w:rPr>
                  </w:pPr>
                  <w:r w:rsidRPr="002F5B04">
                    <w:rPr>
                      <w:rFonts w:ascii="Times New Roman" w:hAnsi="Times New Roman" w:cs="Times New Roman"/>
                      <w:i/>
                      <w:iCs/>
                      <w:sz w:val="40"/>
                      <w:szCs w:val="40"/>
                    </w:rPr>
                    <w:t xml:space="preserve">МУНИЦИПАЛЬНОГО БЮДЖЕТНОГО ОБЩЕОБРАЗОВАТЕЛЬНОГО УЧРЕЖДЕНИЯ </w:t>
                  </w:r>
                </w:p>
                <w:p w:rsidR="00920530" w:rsidRPr="002F5B04" w:rsidRDefault="00920530" w:rsidP="00153B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«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56"/>
                      <w:szCs w:val="56"/>
                    </w:rPr>
                    <w:t>Титовская основная общеобразовательная школа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»</w:t>
                  </w:r>
                </w:p>
                <w:p w:rsidR="00920530" w:rsidRDefault="00920530" w:rsidP="00153B1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 w:type="textWrapping" w:clear="all"/>
                  </w:r>
                </w:p>
                <w:p w:rsidR="00920530" w:rsidRDefault="00920530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D814B2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611" w:rsidRPr="00012E7D" w:rsidRDefault="004F7611" w:rsidP="004F7611">
      <w:pPr>
        <w:pStyle w:val="a4"/>
        <w:shd w:val="clear" w:color="auto" w:fill="FFFFFF"/>
        <w:spacing w:after="0" w:line="240" w:lineRule="auto"/>
        <w:ind w:left="0" w:right="50"/>
        <w:rPr>
          <w:rFonts w:ascii="Times New Roman" w:hAnsi="Times New Roman" w:cs="Times New Roman"/>
          <w:sz w:val="24"/>
          <w:szCs w:val="24"/>
        </w:rPr>
      </w:pPr>
    </w:p>
    <w:p w:rsidR="004F7611" w:rsidRPr="00012E7D" w:rsidRDefault="004F7611" w:rsidP="004F7611">
      <w:pPr>
        <w:pStyle w:val="a4"/>
        <w:shd w:val="clear" w:color="auto" w:fill="FFFFFF"/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BF7BBA" w:rsidRPr="00012E7D" w:rsidRDefault="00BF7BBA" w:rsidP="00267F6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Пояснительная записка к учебному плану</w:t>
      </w:r>
    </w:p>
    <w:p w:rsidR="00BF7BBA" w:rsidRPr="00012E7D" w:rsidRDefault="00BF7BBA" w:rsidP="00195661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муниципального бюджетного общеобразовательного учреждения «Титовская </w:t>
      </w:r>
      <w:r w:rsidRPr="00012E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основная общеобразовательная школа»</w:t>
      </w:r>
    </w:p>
    <w:p w:rsidR="00BF7BBA" w:rsidRPr="00012E7D" w:rsidRDefault="00BF7BBA" w:rsidP="00195661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Шаблыкинского района </w:t>
      </w:r>
    </w:p>
    <w:p w:rsidR="00BF7BBA" w:rsidRPr="00012E7D" w:rsidRDefault="00BF7BBA" w:rsidP="00195661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Орловской области</w:t>
      </w:r>
    </w:p>
    <w:p w:rsidR="00BF7BBA" w:rsidRPr="00012E7D" w:rsidRDefault="00D814B2" w:rsidP="00195661">
      <w:pPr>
        <w:shd w:val="clear" w:color="auto" w:fill="FFFFFF"/>
        <w:tabs>
          <w:tab w:val="left" w:pos="9180"/>
        </w:tabs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на 2021 — 2022</w:t>
      </w:r>
      <w:r w:rsidR="00BF7BBA" w:rsidRPr="00012E7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учебный год</w:t>
      </w:r>
    </w:p>
    <w:p w:rsidR="00BF7BBA" w:rsidRPr="00012E7D" w:rsidRDefault="00BF7BBA" w:rsidP="002436EF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BF7BBA" w:rsidRPr="00012E7D" w:rsidRDefault="00BF7BBA" w:rsidP="002A75F1">
      <w:pPr>
        <w:pStyle w:val="Default"/>
        <w:ind w:firstLine="708"/>
        <w:jc w:val="both"/>
      </w:pPr>
      <w:r w:rsidRPr="00012E7D">
        <w:t xml:space="preserve">Учебный план муниципального бюджетного общеобразовательного учреждения «Титовская основная </w:t>
      </w:r>
      <w:r w:rsidR="00E37444" w:rsidRPr="00012E7D">
        <w:t xml:space="preserve">общеобразовательная школа» для 1,2, </w:t>
      </w:r>
      <w:r w:rsidR="00D814B2">
        <w:t>3,</w:t>
      </w:r>
      <w:r w:rsidR="00E37444" w:rsidRPr="00012E7D">
        <w:t xml:space="preserve"> </w:t>
      </w:r>
      <w:r w:rsidR="00D814B2">
        <w:t>8</w:t>
      </w:r>
      <w:r w:rsidRPr="00012E7D">
        <w:t xml:space="preserve"> классов – нормативно правовой акт, устанавливающий перечень учебных предметов и объем учебного времени, отводимого на их изучение,  на уровне основного общего образования. </w:t>
      </w:r>
    </w:p>
    <w:p w:rsidR="00BF7BBA" w:rsidRPr="00012E7D" w:rsidRDefault="00BF7BBA" w:rsidP="002A75F1">
      <w:pPr>
        <w:pStyle w:val="Default"/>
        <w:ind w:firstLine="708"/>
        <w:jc w:val="both"/>
      </w:pPr>
      <w:r w:rsidRPr="00012E7D">
        <w:t>Учебный план муниципального бюджетного общеобразовательного учреждения «Титовская основная общ</w:t>
      </w:r>
      <w:r w:rsidR="00D814B2">
        <w:t>еобразовательная  школа» на 2021 – 2022</w:t>
      </w:r>
      <w:r w:rsidR="005257B3" w:rsidRPr="00012E7D">
        <w:t xml:space="preserve"> учебный год состоит из </w:t>
      </w:r>
      <w:r w:rsidR="00E37444" w:rsidRPr="00012E7D">
        <w:t>двух частей и включает учебные планы:</w:t>
      </w:r>
    </w:p>
    <w:p w:rsidR="00E37444" w:rsidRPr="00012E7D" w:rsidRDefault="00E37444" w:rsidP="002A75F1">
      <w:pPr>
        <w:pStyle w:val="Default"/>
        <w:jc w:val="both"/>
      </w:pPr>
      <w:r w:rsidRPr="00012E7D">
        <w:t>1.Учебный план начального общего образов</w:t>
      </w:r>
      <w:r w:rsidR="00FD176E" w:rsidRPr="00012E7D">
        <w:t>ания для 1,2</w:t>
      </w:r>
      <w:r w:rsidR="00D814B2">
        <w:t>, 3  классов (ФГОС) на 2021-2022</w:t>
      </w:r>
      <w:r w:rsidRPr="00012E7D">
        <w:t xml:space="preserve"> учебный год; </w:t>
      </w:r>
    </w:p>
    <w:p w:rsidR="00E37444" w:rsidRPr="00012E7D" w:rsidRDefault="00E37444" w:rsidP="002A75F1">
      <w:pPr>
        <w:pStyle w:val="Default"/>
        <w:jc w:val="both"/>
      </w:pPr>
      <w:r w:rsidRPr="00012E7D">
        <w:t>2.Учебный план основн</w:t>
      </w:r>
      <w:r w:rsidR="00D814B2">
        <w:t>ого общего образования для 8 классов (ФГОС) на 2021-2022</w:t>
      </w:r>
      <w:r w:rsidRPr="00012E7D">
        <w:t xml:space="preserve"> учебный год.</w:t>
      </w:r>
    </w:p>
    <w:p w:rsidR="00E37444" w:rsidRPr="00012E7D" w:rsidRDefault="00E37444" w:rsidP="002A75F1">
      <w:pPr>
        <w:pStyle w:val="Default"/>
        <w:jc w:val="both"/>
      </w:pPr>
    </w:p>
    <w:p w:rsidR="00BF7BBA" w:rsidRPr="00012E7D" w:rsidRDefault="00BF7BBA" w:rsidP="002A7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ab/>
        <w:t>Учебный план</w:t>
      </w:r>
      <w:r w:rsidR="0001704F" w:rsidRPr="00012E7D">
        <w:rPr>
          <w:rFonts w:ascii="Times New Roman" w:hAnsi="Times New Roman" w:cs="Times New Roman"/>
          <w:sz w:val="24"/>
          <w:szCs w:val="24"/>
        </w:rPr>
        <w:t xml:space="preserve"> </w:t>
      </w:r>
      <w:r w:rsidRPr="00012E7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«Титовская основная общеобразовательная школа»</w:t>
      </w:r>
      <w:r w:rsidR="00D814B2">
        <w:rPr>
          <w:rFonts w:ascii="Times New Roman" w:hAnsi="Times New Roman" w:cs="Times New Roman"/>
          <w:sz w:val="24"/>
          <w:szCs w:val="24"/>
        </w:rPr>
        <w:t xml:space="preserve"> на 2021 - 2022</w:t>
      </w:r>
      <w:r w:rsidRPr="00012E7D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следующих нормативных документов:</w:t>
      </w:r>
    </w:p>
    <w:p w:rsidR="00C81082" w:rsidRPr="00012E7D" w:rsidRDefault="00E05B71" w:rsidP="002A75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Ф</w:t>
      </w:r>
      <w:r w:rsidR="00BF7BBA" w:rsidRPr="00012E7D">
        <w:rPr>
          <w:rFonts w:ascii="Times New Roman" w:hAnsi="Times New Roman" w:cs="Times New Roman"/>
          <w:sz w:val="24"/>
          <w:szCs w:val="24"/>
        </w:rPr>
        <w:t>едеральный закон от 29.12.2012 № 273-ФЗ</w:t>
      </w:r>
      <w:r w:rsidR="00EF7980" w:rsidRPr="00012E7D">
        <w:rPr>
          <w:rFonts w:ascii="Times New Roman" w:hAnsi="Times New Roman" w:cs="Times New Roman"/>
          <w:sz w:val="24"/>
          <w:szCs w:val="24"/>
        </w:rPr>
        <w:t xml:space="preserve"> (ред. От 03.07.2016г.)</w:t>
      </w:r>
    </w:p>
    <w:p w:rsidR="00EF7980" w:rsidRPr="00012E7D" w:rsidRDefault="00BF7BBA" w:rsidP="002A75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EF7980" w:rsidRPr="00012E7D">
        <w:rPr>
          <w:rFonts w:ascii="Times New Roman" w:hAnsi="Times New Roman" w:cs="Times New Roman"/>
          <w:sz w:val="24"/>
          <w:szCs w:val="24"/>
        </w:rPr>
        <w:t xml:space="preserve"> (с изм. и доп.</w:t>
      </w:r>
      <w:r w:rsidRPr="00012E7D">
        <w:rPr>
          <w:rFonts w:ascii="Times New Roman" w:hAnsi="Times New Roman" w:cs="Times New Roman"/>
          <w:sz w:val="24"/>
          <w:szCs w:val="24"/>
        </w:rPr>
        <w:t>);</w:t>
      </w:r>
    </w:p>
    <w:p w:rsidR="00E05B71" w:rsidRPr="00012E7D" w:rsidRDefault="00E05B71" w:rsidP="002A75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 2);</w:t>
      </w:r>
    </w:p>
    <w:p w:rsidR="00E05B71" w:rsidRPr="00012E7D" w:rsidRDefault="00E05B71" w:rsidP="002A75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E05B71" w:rsidRPr="00D814B2" w:rsidRDefault="00E05B71" w:rsidP="002A75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</w:t>
      </w:r>
      <w:r w:rsidRPr="00012E7D">
        <w:rPr>
          <w:rFonts w:ascii="Times New Roman" w:hAnsi="Times New Roman" w:cs="Times New Roman"/>
          <w:sz w:val="24"/>
          <w:szCs w:val="24"/>
        </w:rPr>
        <w:br/>
        <w:t>от 26  ноября 2010 г. №   1241   «О внесении изменений в  федеральный</w:t>
      </w:r>
      <w:r w:rsidRPr="00012E7D">
        <w:rPr>
          <w:rFonts w:ascii="Times New Roman" w:hAnsi="Times New Roman" w:cs="Times New Roman"/>
          <w:sz w:val="24"/>
          <w:szCs w:val="24"/>
        </w:rPr>
        <w:br/>
        <w:t>государственный образовательный стандарт начального общего</w:t>
      </w:r>
      <w:r w:rsidRPr="00012E7D">
        <w:rPr>
          <w:rFonts w:ascii="Times New Roman" w:hAnsi="Times New Roman" w:cs="Times New Roman"/>
          <w:sz w:val="24"/>
          <w:szCs w:val="24"/>
        </w:rPr>
        <w:br/>
        <w:t>образования, утверждённый приказом Министерства образования и науки Российской Федерации от 06 октября 2009 г. № 373» (зарегистрирован Минюстом России от 04 февраля 2011 г. № 19707).</w:t>
      </w:r>
    </w:p>
    <w:p w:rsidR="00BF7BBA" w:rsidRPr="00012E7D" w:rsidRDefault="00BF7BBA" w:rsidP="002A75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 1897</w:t>
      </w:r>
      <w:r w:rsidR="00EF7980" w:rsidRPr="00012E7D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29.12.2014 г. </w:t>
      </w:r>
      <w:r w:rsidR="00EF7980" w:rsidRPr="00012E7D">
        <w:rPr>
          <w:rFonts w:ascii="Times New Roman" w:hAnsi="Times New Roman" w:cs="Times New Roman"/>
          <w:sz w:val="24"/>
          <w:szCs w:val="24"/>
        </w:rPr>
        <w:br/>
        <w:t>№ 1644, от 31.12.2015 г. № 1577)</w:t>
      </w:r>
      <w:r w:rsidRPr="00012E7D">
        <w:rPr>
          <w:rFonts w:ascii="Times New Roman" w:hAnsi="Times New Roman" w:cs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</w:t>
      </w:r>
      <w:r w:rsidR="00363D11" w:rsidRPr="00012E7D">
        <w:rPr>
          <w:rFonts w:ascii="Times New Roman" w:hAnsi="Times New Roman" w:cs="Times New Roman"/>
          <w:sz w:val="24"/>
          <w:szCs w:val="24"/>
        </w:rPr>
        <w:t>а основного общего образования»</w:t>
      </w:r>
      <w:r w:rsidR="00EF7980" w:rsidRPr="00012E7D">
        <w:rPr>
          <w:rFonts w:ascii="Times New Roman" w:hAnsi="Times New Roman" w:cs="Times New Roman"/>
          <w:sz w:val="24"/>
          <w:szCs w:val="24"/>
        </w:rPr>
        <w:t>;</w:t>
      </w:r>
    </w:p>
    <w:p w:rsidR="00363D11" w:rsidRPr="00012E7D" w:rsidRDefault="00363D11" w:rsidP="002A7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E7D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Pr="00012E7D">
        <w:rPr>
          <w:rFonts w:ascii="Times New Roman" w:hAnsi="Times New Roman" w:cs="Times New Roman"/>
          <w:i/>
          <w:iCs/>
          <w:sz w:val="24"/>
          <w:szCs w:val="24"/>
        </w:rPr>
        <w:t>основного общего образования</w:t>
      </w:r>
      <w:r w:rsidRPr="00012E7D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</w:t>
      </w:r>
      <w:proofErr w:type="gramEnd"/>
    </w:p>
    <w:p w:rsidR="00BF7BBA" w:rsidRPr="00012E7D" w:rsidRDefault="00BF7BBA" w:rsidP="002A75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01.02.2012 № 5);</w:t>
      </w:r>
    </w:p>
    <w:p w:rsidR="00BF7BBA" w:rsidRPr="00012E7D" w:rsidRDefault="00BF7BBA" w:rsidP="002A75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</w:t>
      </w:r>
      <w:r w:rsidRPr="00012E7D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3);</w:t>
      </w:r>
    </w:p>
    <w:p w:rsidR="00BF7BBA" w:rsidRPr="00012E7D" w:rsidRDefault="00BF7BBA" w:rsidP="002A75F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12E7D">
        <w:rPr>
          <w:color w:val="auto"/>
        </w:rPr>
        <w:t xml:space="preserve"> 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012E7D">
        <w:rPr>
          <w:color w:val="auto"/>
        </w:rPr>
        <w:t>СанПин</w:t>
      </w:r>
      <w:proofErr w:type="spellEnd"/>
      <w:r w:rsidRPr="00012E7D">
        <w:rPr>
          <w:color w:val="auto"/>
        </w:rPr>
        <w:t xml:space="preserve"> 2.4.2.2821-10«Санитарно-эпидемиологические требования к условиям и организации обучения в общеобразовательных учреждениях»; </w:t>
      </w:r>
    </w:p>
    <w:p w:rsidR="008A54D3" w:rsidRPr="00012E7D" w:rsidRDefault="00BF7BBA" w:rsidP="002A75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F7BBA" w:rsidRPr="00012E7D" w:rsidRDefault="00BF7BBA" w:rsidP="002A75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F7980" w:rsidRPr="00012E7D" w:rsidRDefault="00BF7BBA" w:rsidP="002A75F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Устав МБОУ «Титовская основ</w:t>
      </w:r>
      <w:r w:rsidR="000C1EA3" w:rsidRPr="00012E7D">
        <w:rPr>
          <w:rFonts w:ascii="Times New Roman" w:hAnsi="Times New Roman" w:cs="Times New Roman"/>
          <w:sz w:val="24"/>
          <w:szCs w:val="24"/>
        </w:rPr>
        <w:t>ная  общеобразовательная школа».</w:t>
      </w:r>
    </w:p>
    <w:p w:rsidR="00BF7BBA" w:rsidRPr="00012E7D" w:rsidRDefault="00BF7BBA" w:rsidP="002A75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Учебный план сост</w:t>
      </w:r>
      <w:r w:rsidR="00363D11" w:rsidRPr="00012E7D">
        <w:rPr>
          <w:rFonts w:ascii="Times New Roman" w:hAnsi="Times New Roman" w:cs="Times New Roman"/>
          <w:sz w:val="24"/>
          <w:szCs w:val="24"/>
        </w:rPr>
        <w:t>авлен на основе  образовательной</w:t>
      </w:r>
      <w:r w:rsidRPr="00012E7D">
        <w:rPr>
          <w:rFonts w:ascii="Times New Roman" w:hAnsi="Times New Roman" w:cs="Times New Roman"/>
          <w:sz w:val="24"/>
          <w:szCs w:val="24"/>
        </w:rPr>
        <w:t>  программ</w:t>
      </w:r>
      <w:r w:rsidR="00363D11" w:rsidRPr="00012E7D">
        <w:rPr>
          <w:rFonts w:ascii="Times New Roman" w:hAnsi="Times New Roman" w:cs="Times New Roman"/>
          <w:sz w:val="24"/>
          <w:szCs w:val="24"/>
        </w:rPr>
        <w:t xml:space="preserve">ы </w:t>
      </w:r>
      <w:r w:rsidRPr="00012E7D">
        <w:rPr>
          <w:rFonts w:ascii="Times New Roman" w:hAnsi="Times New Roman" w:cs="Times New Roman"/>
          <w:sz w:val="24"/>
          <w:szCs w:val="24"/>
        </w:rPr>
        <w:t xml:space="preserve"> школы  для выполнения социального заказа родителей с целью создания благоприятных условий   для успешного обучения  всех обучающихся, их воспитания и развития  с учетом интересов и способностей каждого путем  эффективного использования  ресурсов образовательного учреждения.</w:t>
      </w:r>
    </w:p>
    <w:p w:rsidR="00DA258C" w:rsidRPr="00012E7D" w:rsidRDefault="00BF7BBA" w:rsidP="002A75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 xml:space="preserve">При реализации учебного плана используются учебники в соответствии с перечнем, утвержденным приказом Министерства образования и науки Российской Федерации от </w:t>
      </w:r>
      <w:r w:rsidR="001D11B5" w:rsidRPr="00012E7D">
        <w:rPr>
          <w:rFonts w:ascii="Times New Roman" w:hAnsi="Times New Roman" w:cs="Times New Roman"/>
          <w:sz w:val="24"/>
          <w:szCs w:val="24"/>
        </w:rPr>
        <w:t>28.12.2018г. «О федеральном  перечне</w:t>
      </w:r>
      <w:r w:rsidRPr="00012E7D">
        <w:rPr>
          <w:rFonts w:ascii="Times New Roman" w:hAnsi="Times New Roman" w:cs="Times New Roman"/>
          <w:sz w:val="24"/>
          <w:szCs w:val="24"/>
        </w:rPr>
        <w:t xml:space="preserve"> учебников, рекомендуемых  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BF7BBA" w:rsidRPr="00012E7D" w:rsidRDefault="00BF7BBA" w:rsidP="002A75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Учебный план школы разработан при соблюден</w:t>
      </w:r>
      <w:r w:rsidR="0065545C">
        <w:rPr>
          <w:rFonts w:ascii="Times New Roman" w:hAnsi="Times New Roman" w:cs="Times New Roman"/>
          <w:sz w:val="24"/>
          <w:szCs w:val="24"/>
        </w:rPr>
        <w:t>ии преемственности с планом 2020/2021</w:t>
      </w:r>
      <w:r w:rsidRPr="00012E7D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F7BBA" w:rsidRPr="00012E7D" w:rsidRDefault="00BF7BBA" w:rsidP="002A75F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2E7D">
        <w:rPr>
          <w:rFonts w:ascii="Times New Roman" w:hAnsi="Times New Roman" w:cs="Times New Roman"/>
          <w:i/>
          <w:iCs/>
          <w:sz w:val="24"/>
          <w:szCs w:val="24"/>
        </w:rPr>
        <w:t>Уровень реализа</w:t>
      </w:r>
      <w:r w:rsidR="00E05B71" w:rsidRPr="00012E7D">
        <w:rPr>
          <w:rFonts w:ascii="Times New Roman" w:hAnsi="Times New Roman" w:cs="Times New Roman"/>
          <w:i/>
          <w:iCs/>
          <w:sz w:val="24"/>
          <w:szCs w:val="24"/>
        </w:rPr>
        <w:t>ции образовательных программ.</w:t>
      </w:r>
    </w:p>
    <w:p w:rsidR="00E05B71" w:rsidRPr="00012E7D" w:rsidRDefault="00E05B71" w:rsidP="002A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 Муниципальное бюджетное общеобразовательное учреждение «Титовская основная общеобразовательная школа»  реализует общеобразовательные программы начального общего образования и  основного общего образования.</w:t>
      </w:r>
    </w:p>
    <w:p w:rsidR="00E05B71" w:rsidRPr="00012E7D" w:rsidRDefault="00E05B71" w:rsidP="002A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1,2</w:t>
      </w:r>
      <w:r w:rsidR="00D814B2">
        <w:rPr>
          <w:rFonts w:ascii="Times New Roman" w:hAnsi="Times New Roman" w:cs="Times New Roman"/>
          <w:sz w:val="24"/>
          <w:szCs w:val="24"/>
        </w:rPr>
        <w:t>, 3</w:t>
      </w:r>
      <w:r w:rsidRPr="00012E7D">
        <w:rPr>
          <w:rFonts w:ascii="Times New Roman" w:hAnsi="Times New Roman" w:cs="Times New Roman"/>
          <w:sz w:val="24"/>
          <w:szCs w:val="24"/>
        </w:rPr>
        <w:t xml:space="preserve">  классы – основная образовательная программа начального общего образования (ФГОС).</w:t>
      </w:r>
    </w:p>
    <w:p w:rsidR="00BF7BBA" w:rsidRPr="00012E7D" w:rsidRDefault="00D814B2" w:rsidP="002A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 класс</w:t>
      </w:r>
      <w:r w:rsidR="00BF7BBA" w:rsidRPr="00012E7D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</w:t>
      </w:r>
      <w:r w:rsidR="00363D11" w:rsidRPr="00012E7D">
        <w:rPr>
          <w:rFonts w:ascii="Times New Roman" w:hAnsi="Times New Roman" w:cs="Times New Roman"/>
          <w:sz w:val="24"/>
          <w:szCs w:val="24"/>
        </w:rPr>
        <w:t>ного общего образования (ФГОС).</w:t>
      </w:r>
    </w:p>
    <w:p w:rsidR="00BF7BBA" w:rsidRPr="00012E7D" w:rsidRDefault="00D814B2" w:rsidP="002A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    Учебный план 2021-2022</w:t>
      </w:r>
      <w:r w:rsidR="00BF7BBA" w:rsidRPr="00012E7D">
        <w:rPr>
          <w:rFonts w:ascii="Times New Roman" w:hAnsi="Times New Roman" w:cs="Times New Roman"/>
          <w:sz w:val="24"/>
          <w:szCs w:val="24"/>
        </w:rPr>
        <w:t xml:space="preserve"> учебного года имеет ряд особенностей:</w:t>
      </w:r>
    </w:p>
    <w:p w:rsidR="00BF7BBA" w:rsidRPr="00012E7D" w:rsidRDefault="00E05B71" w:rsidP="002A7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 xml:space="preserve">     </w:t>
      </w:r>
      <w:r w:rsidR="00BF7BBA" w:rsidRPr="00012E7D">
        <w:rPr>
          <w:rFonts w:ascii="Times New Roman" w:hAnsi="Times New Roman" w:cs="Times New Roman"/>
          <w:sz w:val="24"/>
          <w:szCs w:val="24"/>
        </w:rPr>
        <w:t xml:space="preserve">В  школе  ведутся  все  предметы  обязательной  </w:t>
      </w:r>
      <w:r w:rsidRPr="00012E7D">
        <w:rPr>
          <w:rFonts w:ascii="Times New Roman" w:hAnsi="Times New Roman" w:cs="Times New Roman"/>
          <w:sz w:val="24"/>
          <w:szCs w:val="24"/>
        </w:rPr>
        <w:t>части  базисного  учебного  план</w:t>
      </w:r>
      <w:r w:rsidR="00BF7BBA" w:rsidRPr="00012E7D">
        <w:rPr>
          <w:rFonts w:ascii="Times New Roman" w:hAnsi="Times New Roman" w:cs="Times New Roman"/>
          <w:sz w:val="24"/>
          <w:szCs w:val="24"/>
        </w:rPr>
        <w:t xml:space="preserve">а: </w:t>
      </w:r>
      <w:proofErr w:type="gramStart"/>
      <w:r w:rsidR="00BF7BBA" w:rsidRPr="00012E7D">
        <w:rPr>
          <w:rFonts w:ascii="Times New Roman" w:hAnsi="Times New Roman" w:cs="Times New Roman"/>
          <w:sz w:val="24"/>
          <w:szCs w:val="24"/>
        </w:rPr>
        <w:t xml:space="preserve">Русский язык, Литература, </w:t>
      </w:r>
      <w:r w:rsidR="0092091E" w:rsidRPr="00012E7D">
        <w:rPr>
          <w:rFonts w:ascii="Times New Roman" w:hAnsi="Times New Roman" w:cs="Times New Roman"/>
          <w:sz w:val="24"/>
          <w:szCs w:val="24"/>
        </w:rPr>
        <w:t xml:space="preserve">Родной язык, Родная литература, </w:t>
      </w:r>
      <w:r w:rsidR="00BF7BBA" w:rsidRPr="00012E7D">
        <w:rPr>
          <w:rFonts w:ascii="Times New Roman" w:hAnsi="Times New Roman" w:cs="Times New Roman"/>
          <w:sz w:val="24"/>
          <w:szCs w:val="24"/>
        </w:rPr>
        <w:t>Иностранный язык (</w:t>
      </w:r>
      <w:r w:rsidRPr="00012E7D">
        <w:rPr>
          <w:rFonts w:ascii="Times New Roman" w:hAnsi="Times New Roman" w:cs="Times New Roman"/>
          <w:sz w:val="24"/>
          <w:szCs w:val="24"/>
        </w:rPr>
        <w:t>Н</w:t>
      </w:r>
      <w:r w:rsidR="00BF7BBA" w:rsidRPr="00012E7D">
        <w:rPr>
          <w:rFonts w:ascii="Times New Roman" w:hAnsi="Times New Roman" w:cs="Times New Roman"/>
          <w:sz w:val="24"/>
          <w:szCs w:val="24"/>
        </w:rPr>
        <w:t xml:space="preserve">емецкий язык), Математика, </w:t>
      </w:r>
      <w:r w:rsidRPr="00012E7D">
        <w:rPr>
          <w:rFonts w:ascii="Times New Roman" w:hAnsi="Times New Roman" w:cs="Times New Roman"/>
          <w:sz w:val="24"/>
          <w:szCs w:val="24"/>
        </w:rPr>
        <w:t>Математика (А</w:t>
      </w:r>
      <w:r w:rsidR="00BF7BBA" w:rsidRPr="00012E7D">
        <w:rPr>
          <w:rFonts w:ascii="Times New Roman" w:hAnsi="Times New Roman" w:cs="Times New Roman"/>
          <w:sz w:val="24"/>
          <w:szCs w:val="24"/>
        </w:rPr>
        <w:t>лгебра),</w:t>
      </w:r>
      <w:r w:rsidR="0001704F" w:rsidRPr="00012E7D">
        <w:rPr>
          <w:rFonts w:ascii="Times New Roman" w:hAnsi="Times New Roman" w:cs="Times New Roman"/>
          <w:sz w:val="24"/>
          <w:szCs w:val="24"/>
        </w:rPr>
        <w:t xml:space="preserve"> </w:t>
      </w:r>
      <w:r w:rsidRPr="00012E7D">
        <w:rPr>
          <w:rFonts w:ascii="Times New Roman" w:hAnsi="Times New Roman" w:cs="Times New Roman"/>
          <w:sz w:val="24"/>
          <w:szCs w:val="24"/>
        </w:rPr>
        <w:t>Математика (Г</w:t>
      </w:r>
      <w:r w:rsidR="00BF7BBA" w:rsidRPr="00012E7D">
        <w:rPr>
          <w:rFonts w:ascii="Times New Roman" w:hAnsi="Times New Roman" w:cs="Times New Roman"/>
          <w:sz w:val="24"/>
          <w:szCs w:val="24"/>
        </w:rPr>
        <w:t>еометрия),</w:t>
      </w:r>
      <w:r w:rsidR="0001704F" w:rsidRPr="00012E7D">
        <w:rPr>
          <w:rFonts w:ascii="Times New Roman" w:hAnsi="Times New Roman" w:cs="Times New Roman"/>
          <w:sz w:val="24"/>
          <w:szCs w:val="24"/>
        </w:rPr>
        <w:t xml:space="preserve"> </w:t>
      </w:r>
      <w:r w:rsidR="00F959FF" w:rsidRPr="00012E7D">
        <w:rPr>
          <w:rFonts w:ascii="Times New Roman" w:hAnsi="Times New Roman" w:cs="Times New Roman"/>
          <w:sz w:val="24"/>
          <w:szCs w:val="24"/>
        </w:rPr>
        <w:t>Информатика</w:t>
      </w:r>
      <w:r w:rsidRPr="00012E7D">
        <w:rPr>
          <w:rFonts w:ascii="Times New Roman" w:hAnsi="Times New Roman" w:cs="Times New Roman"/>
          <w:sz w:val="24"/>
          <w:szCs w:val="24"/>
        </w:rPr>
        <w:t>, История (И</w:t>
      </w:r>
      <w:r w:rsidR="00BF7BBA" w:rsidRPr="00012E7D">
        <w:rPr>
          <w:rFonts w:ascii="Times New Roman" w:hAnsi="Times New Roman" w:cs="Times New Roman"/>
          <w:sz w:val="24"/>
          <w:szCs w:val="24"/>
        </w:rPr>
        <w:t>стория Ро</w:t>
      </w:r>
      <w:r w:rsidRPr="00012E7D">
        <w:rPr>
          <w:rFonts w:ascii="Times New Roman" w:hAnsi="Times New Roman" w:cs="Times New Roman"/>
          <w:sz w:val="24"/>
          <w:szCs w:val="24"/>
        </w:rPr>
        <w:t>ссии), История (В</w:t>
      </w:r>
      <w:r w:rsidR="00BF7BBA" w:rsidRPr="00012E7D">
        <w:rPr>
          <w:rFonts w:ascii="Times New Roman" w:hAnsi="Times New Roman" w:cs="Times New Roman"/>
          <w:sz w:val="24"/>
          <w:szCs w:val="24"/>
        </w:rPr>
        <w:t>сеобщая история), Обществознание, Географи</w:t>
      </w:r>
      <w:r w:rsidR="00363D11" w:rsidRPr="00012E7D">
        <w:rPr>
          <w:rFonts w:ascii="Times New Roman" w:hAnsi="Times New Roman" w:cs="Times New Roman"/>
          <w:sz w:val="24"/>
          <w:szCs w:val="24"/>
        </w:rPr>
        <w:t>я, Биология, Физика, Химия</w:t>
      </w:r>
      <w:r w:rsidRPr="00012E7D">
        <w:rPr>
          <w:rFonts w:ascii="Times New Roman" w:hAnsi="Times New Roman" w:cs="Times New Roman"/>
          <w:sz w:val="24"/>
          <w:szCs w:val="24"/>
        </w:rPr>
        <w:t>, Искусство (М</w:t>
      </w:r>
      <w:r w:rsidR="00BF7BBA" w:rsidRPr="00012E7D">
        <w:rPr>
          <w:rFonts w:ascii="Times New Roman" w:hAnsi="Times New Roman" w:cs="Times New Roman"/>
          <w:sz w:val="24"/>
          <w:szCs w:val="24"/>
        </w:rPr>
        <w:t xml:space="preserve">узыка), Искусство </w:t>
      </w:r>
      <w:r w:rsidRPr="00012E7D">
        <w:rPr>
          <w:rFonts w:ascii="Times New Roman" w:hAnsi="Times New Roman" w:cs="Times New Roman"/>
          <w:sz w:val="24"/>
          <w:szCs w:val="24"/>
        </w:rPr>
        <w:t>(И</w:t>
      </w:r>
      <w:r w:rsidR="00BF7BBA" w:rsidRPr="00012E7D">
        <w:rPr>
          <w:rFonts w:ascii="Times New Roman" w:hAnsi="Times New Roman" w:cs="Times New Roman"/>
          <w:sz w:val="24"/>
          <w:szCs w:val="24"/>
        </w:rPr>
        <w:t>зобразительное искусство), Физическая культура, Основы безопасности жизнедеятельности, Техно</w:t>
      </w:r>
      <w:r w:rsidR="003F1A36" w:rsidRPr="00012E7D">
        <w:rPr>
          <w:rFonts w:ascii="Times New Roman" w:hAnsi="Times New Roman" w:cs="Times New Roman"/>
          <w:sz w:val="24"/>
          <w:szCs w:val="24"/>
        </w:rPr>
        <w:t>логия, Основы духовно-нравственной к</w:t>
      </w:r>
      <w:r w:rsidRPr="00012E7D">
        <w:rPr>
          <w:rFonts w:ascii="Times New Roman" w:hAnsi="Times New Roman" w:cs="Times New Roman"/>
          <w:sz w:val="24"/>
          <w:szCs w:val="24"/>
        </w:rPr>
        <w:t>ультуры народов России</w:t>
      </w:r>
      <w:r w:rsidR="003F1A36" w:rsidRPr="00012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7BBA" w:rsidRPr="00012E7D" w:rsidRDefault="00BF7BBA" w:rsidP="002A7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 xml:space="preserve">Количество часов в неделю соответствует </w:t>
      </w:r>
      <w:proofErr w:type="gramStart"/>
      <w:r w:rsidRPr="00012E7D">
        <w:rPr>
          <w:rFonts w:ascii="Times New Roman" w:hAnsi="Times New Roman" w:cs="Times New Roman"/>
          <w:sz w:val="24"/>
          <w:szCs w:val="24"/>
        </w:rPr>
        <w:t xml:space="preserve">программам, </w:t>
      </w:r>
      <w:r w:rsidR="00D814B2">
        <w:rPr>
          <w:rFonts w:ascii="Times New Roman" w:hAnsi="Times New Roman" w:cs="Times New Roman"/>
          <w:sz w:val="24"/>
          <w:szCs w:val="24"/>
        </w:rPr>
        <w:t xml:space="preserve"> </w:t>
      </w:r>
      <w:r w:rsidRPr="00012E7D">
        <w:rPr>
          <w:rFonts w:ascii="Times New Roman" w:hAnsi="Times New Roman" w:cs="Times New Roman"/>
          <w:sz w:val="24"/>
          <w:szCs w:val="24"/>
        </w:rPr>
        <w:t>реализуем</w:t>
      </w:r>
      <w:r w:rsidR="000C1EA3" w:rsidRPr="00012E7D">
        <w:rPr>
          <w:rFonts w:ascii="Times New Roman" w:hAnsi="Times New Roman" w:cs="Times New Roman"/>
          <w:sz w:val="24"/>
          <w:szCs w:val="24"/>
        </w:rPr>
        <w:t xml:space="preserve">ым в образовательном учреждении </w:t>
      </w:r>
      <w:r w:rsidRPr="00012E7D">
        <w:rPr>
          <w:rFonts w:ascii="Times New Roman" w:hAnsi="Times New Roman" w:cs="Times New Roman"/>
          <w:sz w:val="24"/>
          <w:szCs w:val="24"/>
        </w:rPr>
        <w:t xml:space="preserve"> и обеспечивает</w:t>
      </w:r>
      <w:proofErr w:type="gramEnd"/>
      <w:r w:rsidR="0001704F" w:rsidRPr="00012E7D">
        <w:rPr>
          <w:rFonts w:ascii="Times New Roman" w:hAnsi="Times New Roman" w:cs="Times New Roman"/>
          <w:sz w:val="24"/>
          <w:szCs w:val="24"/>
        </w:rPr>
        <w:t xml:space="preserve"> </w:t>
      </w:r>
      <w:r w:rsidRPr="00012E7D">
        <w:rPr>
          <w:rFonts w:ascii="Times New Roman" w:hAnsi="Times New Roman" w:cs="Times New Roman"/>
          <w:spacing w:val="2"/>
          <w:sz w:val="24"/>
          <w:szCs w:val="24"/>
        </w:rPr>
        <w:t>качественное их изучение.</w:t>
      </w:r>
    </w:p>
    <w:p w:rsidR="00C51D40" w:rsidRDefault="00C81082" w:rsidP="002A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ab/>
      </w:r>
      <w:r w:rsidR="00BF7BBA" w:rsidRPr="00012E7D">
        <w:rPr>
          <w:rFonts w:ascii="Times New Roman" w:hAnsi="Times New Roman" w:cs="Times New Roman"/>
          <w:sz w:val="24"/>
          <w:szCs w:val="24"/>
        </w:rPr>
        <w:t>Макси</w:t>
      </w:r>
      <w:r w:rsidR="00DA258C" w:rsidRPr="00012E7D">
        <w:rPr>
          <w:rFonts w:ascii="Times New Roman" w:hAnsi="Times New Roman" w:cs="Times New Roman"/>
          <w:sz w:val="24"/>
          <w:szCs w:val="24"/>
        </w:rPr>
        <w:t>мал</w:t>
      </w:r>
      <w:r w:rsidR="00E05B71" w:rsidRPr="00012E7D">
        <w:rPr>
          <w:rFonts w:ascii="Times New Roman" w:hAnsi="Times New Roman" w:cs="Times New Roman"/>
          <w:sz w:val="24"/>
          <w:szCs w:val="24"/>
        </w:rPr>
        <w:t>ьн</w:t>
      </w:r>
      <w:r w:rsidR="00D814B2">
        <w:rPr>
          <w:rFonts w:ascii="Times New Roman" w:hAnsi="Times New Roman" w:cs="Times New Roman"/>
          <w:sz w:val="24"/>
          <w:szCs w:val="24"/>
        </w:rPr>
        <w:t>ый объем учебной нагрузки 1,2, 3</w:t>
      </w:r>
      <w:r w:rsidR="00E05B71" w:rsidRPr="00012E7D">
        <w:rPr>
          <w:rFonts w:ascii="Times New Roman" w:hAnsi="Times New Roman" w:cs="Times New Roman"/>
          <w:sz w:val="24"/>
          <w:szCs w:val="24"/>
        </w:rPr>
        <w:t xml:space="preserve">, </w:t>
      </w:r>
      <w:r w:rsidR="00D814B2">
        <w:rPr>
          <w:rFonts w:ascii="Times New Roman" w:hAnsi="Times New Roman" w:cs="Times New Roman"/>
          <w:sz w:val="24"/>
          <w:szCs w:val="24"/>
        </w:rPr>
        <w:t>8</w:t>
      </w:r>
      <w:r w:rsidR="00BF7BBA" w:rsidRPr="00012E7D">
        <w:rPr>
          <w:rFonts w:ascii="Times New Roman" w:hAnsi="Times New Roman" w:cs="Times New Roman"/>
          <w:sz w:val="24"/>
          <w:szCs w:val="24"/>
        </w:rPr>
        <w:t xml:space="preserve"> классов соответствует пятидневной рабочей неделе малокомплектной школы.</w:t>
      </w:r>
    </w:p>
    <w:p w:rsidR="002A75F1" w:rsidRDefault="002A75F1" w:rsidP="002A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F1" w:rsidRPr="00012E7D" w:rsidRDefault="002A75F1" w:rsidP="002A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488" w:rsidRPr="00920530" w:rsidRDefault="00594488" w:rsidP="002A75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53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lastRenderedPageBreak/>
        <w:t>Начальное общее образование</w:t>
      </w:r>
    </w:p>
    <w:p w:rsidR="00594488" w:rsidRPr="00012E7D" w:rsidRDefault="00594488" w:rsidP="002A75F1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Начальное общее  образование  в школе  осуществляется по УМК «Школа России», так  как  система учебников  данного УМК  представляет собой ядро целостной и сконструированной на основе единых методологических и методических принципов  информационно-образовательной среды для начальной школы, обеспечивающих условия для реализации основной образовательной программы образовательного учреждения</w:t>
      </w:r>
    </w:p>
    <w:p w:rsidR="00594488" w:rsidRPr="00012E7D" w:rsidRDefault="00594488" w:rsidP="002A7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Учебный план 1, 2</w:t>
      </w:r>
      <w:r w:rsidR="00D814B2">
        <w:rPr>
          <w:rFonts w:ascii="Times New Roman" w:hAnsi="Times New Roman" w:cs="Times New Roman"/>
          <w:color w:val="000000"/>
          <w:spacing w:val="3"/>
          <w:sz w:val="24"/>
          <w:szCs w:val="24"/>
        </w:rPr>
        <w:t>, 3</w:t>
      </w:r>
      <w:r w:rsidRPr="00012E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-х классов разработан в соответствии с требования </w:t>
      </w:r>
      <w:r w:rsidRPr="00012E7D">
        <w:rPr>
          <w:rFonts w:ascii="Times New Roman" w:hAnsi="Times New Roman" w:cs="Times New Roman"/>
          <w:color w:val="000000"/>
          <w:spacing w:val="-6"/>
          <w:sz w:val="24"/>
          <w:szCs w:val="24"/>
        </w:rPr>
        <w:t>ФГОС  НОО.</w:t>
      </w:r>
    </w:p>
    <w:p w:rsidR="00594488" w:rsidRPr="00012E7D" w:rsidRDefault="00594488" w:rsidP="002A75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E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Содержание инвариантной части учебного плана направлено на </w:t>
      </w:r>
      <w:r w:rsidRPr="00012E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достижение целей начального общего образования в соответствии с </w:t>
      </w:r>
      <w:r w:rsidRPr="00012E7D">
        <w:rPr>
          <w:rFonts w:ascii="Times New Roman" w:hAnsi="Times New Roman" w:cs="Times New Roman"/>
          <w:color w:val="000000"/>
          <w:sz w:val="24"/>
          <w:szCs w:val="24"/>
        </w:rPr>
        <w:t>требованиями стандартов второго поколения.</w:t>
      </w:r>
    </w:p>
    <w:p w:rsidR="00594488" w:rsidRPr="00012E7D" w:rsidRDefault="00594488" w:rsidP="002A75F1">
      <w:pPr>
        <w:shd w:val="clear" w:color="auto" w:fill="FFFFFF"/>
        <w:spacing w:after="0" w:line="240" w:lineRule="auto"/>
        <w:ind w:left="34" w:right="24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E7D">
        <w:rPr>
          <w:rFonts w:ascii="Times New Roman" w:eastAsia="Calibri" w:hAnsi="Times New Roman" w:cs="Times New Roman"/>
          <w:sz w:val="24"/>
          <w:szCs w:val="24"/>
          <w:lang w:eastAsia="en-US"/>
        </w:rPr>
        <w:t>В учебный план 1, 2</w:t>
      </w:r>
      <w:r w:rsidR="00D814B2">
        <w:rPr>
          <w:rFonts w:ascii="Times New Roman" w:eastAsia="Calibri" w:hAnsi="Times New Roman" w:cs="Times New Roman"/>
          <w:sz w:val="24"/>
          <w:szCs w:val="24"/>
          <w:lang w:eastAsia="en-US"/>
        </w:rPr>
        <w:t>, 3</w:t>
      </w:r>
      <w:r w:rsidRPr="00012E7D">
        <w:rPr>
          <w:rFonts w:ascii="Times New Roman" w:eastAsia="Calibri" w:hAnsi="Times New Roman" w:cs="Times New Roman"/>
          <w:sz w:val="24"/>
          <w:szCs w:val="24"/>
          <w:lang w:eastAsia="en-US"/>
        </w:rPr>
        <w:t>-х классов включены следующие предметы федерального</w:t>
      </w:r>
      <w:r w:rsidR="0001704F" w:rsidRPr="00012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12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компонента: Русский язык, Литературное чтение, Иностранный язык (Немецкий язык), Математика, Окружающий мир, Искусство (музыка и  </w:t>
      </w:r>
      <w:proofErr w:type="gramStart"/>
      <w:r w:rsidRPr="00012E7D">
        <w:rPr>
          <w:rFonts w:ascii="Times New Roman" w:eastAsia="Calibri" w:hAnsi="Times New Roman" w:cs="Times New Roman"/>
          <w:sz w:val="24"/>
          <w:szCs w:val="24"/>
          <w:lang w:eastAsia="en-US"/>
        </w:rPr>
        <w:t>ИЗО</w:t>
      </w:r>
      <w:proofErr w:type="gramEnd"/>
      <w:r w:rsidRPr="00012E7D">
        <w:rPr>
          <w:rFonts w:ascii="Times New Roman" w:eastAsia="Calibri" w:hAnsi="Times New Roman" w:cs="Times New Roman"/>
          <w:sz w:val="24"/>
          <w:szCs w:val="24"/>
          <w:lang w:eastAsia="en-US"/>
        </w:rPr>
        <w:t>), Технология, Физическая культура.</w:t>
      </w:r>
    </w:p>
    <w:p w:rsidR="00594488" w:rsidRPr="00920530" w:rsidRDefault="00594488" w:rsidP="002A7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0530">
        <w:rPr>
          <w:rFonts w:ascii="Times New Roman" w:hAnsi="Times New Roman" w:cs="Times New Roman"/>
          <w:sz w:val="24"/>
          <w:szCs w:val="24"/>
        </w:rPr>
        <w:t>Вариативная часть учебного плана представлена внеурочной деятельностью, организованной в соответствии с требованиями ФГОС по основным направлениям развития личности.</w:t>
      </w:r>
    </w:p>
    <w:p w:rsidR="00594488" w:rsidRPr="00012E7D" w:rsidRDefault="00594488" w:rsidP="002A75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 xml:space="preserve"> Содержание внеурочной деятельности реализуется через экскурсии, кружки, секции, конференции, олимпиады, конкурсы и другие формы отличные </w:t>
      </w:r>
      <w:proofErr w:type="gramStart"/>
      <w:r w:rsidRPr="00012E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12E7D">
        <w:rPr>
          <w:rFonts w:ascii="Times New Roman" w:hAnsi="Times New Roman" w:cs="Times New Roman"/>
          <w:sz w:val="24"/>
          <w:szCs w:val="24"/>
        </w:rPr>
        <w:t xml:space="preserve"> классно-урочной. Внеурочная деятельность не является аудиторной нагрузкой и может чередоваться с урочной в рамках реализации основной образовательной программой класса. </w:t>
      </w:r>
    </w:p>
    <w:p w:rsidR="00C51D40" w:rsidRPr="00012E7D" w:rsidRDefault="00C51D40" w:rsidP="002A75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E37444" w:rsidRPr="00C06113" w:rsidRDefault="00C06113" w:rsidP="00C06113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2.</w:t>
      </w:r>
      <w:r w:rsidR="00E37444" w:rsidRPr="00C0611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Начальное общее образование</w:t>
      </w:r>
    </w:p>
    <w:p w:rsidR="00572111" w:rsidRPr="00012E7D" w:rsidRDefault="00E37444" w:rsidP="005721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012E7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2.1. </w:t>
      </w:r>
      <w:r w:rsidRPr="00012E7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Недельный учебный план</w:t>
      </w:r>
    </w:p>
    <w:p w:rsidR="00E37444" w:rsidRPr="00012E7D" w:rsidRDefault="00E37444" w:rsidP="005721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012E7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начального общего образования для 1,2</w:t>
      </w:r>
      <w:r w:rsidR="0065545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,3 классов</w:t>
      </w:r>
    </w:p>
    <w:p w:rsidR="00E37444" w:rsidRPr="00012E7D" w:rsidRDefault="00E37444" w:rsidP="00E37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37444" w:rsidRPr="00012E7D" w:rsidRDefault="00E37444" w:rsidP="00E37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6"/>
        <w:gridCol w:w="2100"/>
        <w:gridCol w:w="992"/>
        <w:gridCol w:w="1035"/>
        <w:gridCol w:w="1035"/>
        <w:gridCol w:w="1035"/>
      </w:tblGrid>
      <w:tr w:rsidR="002D22A3" w:rsidRPr="00012E7D" w:rsidTr="0065545C">
        <w:trPr>
          <w:cantSplit/>
          <w:trHeight w:val="899"/>
          <w:jc w:val="center"/>
        </w:trPr>
        <w:tc>
          <w:tcPr>
            <w:tcW w:w="4676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2D22A3" w:rsidRPr="00012E7D" w:rsidRDefault="000103F3" w:rsidP="00E37444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30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3.45pt" to="101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"/>
              </w:pict>
            </w:r>
            <w:r w:rsidR="002D22A3"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Учебные </w:t>
            </w:r>
          </w:p>
          <w:p w:rsidR="002D22A3" w:rsidRPr="00012E7D" w:rsidRDefault="002D22A3" w:rsidP="00E37444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предметы </w:t>
            </w:r>
          </w:p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классы</w:t>
            </w:r>
          </w:p>
        </w:tc>
        <w:tc>
          <w:tcPr>
            <w:tcW w:w="3062" w:type="dxa"/>
            <w:gridSpan w:val="3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035" w:type="dxa"/>
            <w:vMerge w:val="restart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2D22A3" w:rsidRPr="00012E7D" w:rsidTr="002D22A3">
        <w:trPr>
          <w:cantSplit/>
          <w:trHeight w:val="375"/>
          <w:jc w:val="center"/>
        </w:trPr>
        <w:tc>
          <w:tcPr>
            <w:tcW w:w="4676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vMerge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035" w:type="dxa"/>
          </w:tcPr>
          <w:p w:rsidR="002D22A3" w:rsidRPr="002D22A3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035" w:type="dxa"/>
            <w:vMerge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22A3" w:rsidRPr="00012E7D" w:rsidTr="002D22A3">
        <w:trPr>
          <w:cantSplit/>
          <w:trHeight w:val="375"/>
          <w:jc w:val="center"/>
        </w:trPr>
        <w:tc>
          <w:tcPr>
            <w:tcW w:w="6776" w:type="dxa"/>
            <w:gridSpan w:val="2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22A3" w:rsidRPr="00012E7D" w:rsidTr="002D22A3">
        <w:trPr>
          <w:cantSplit/>
          <w:trHeight w:val="375"/>
          <w:jc w:val="center"/>
        </w:trPr>
        <w:tc>
          <w:tcPr>
            <w:tcW w:w="4676" w:type="dxa"/>
            <w:vMerge w:val="restart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литературное чтение</w:t>
            </w:r>
          </w:p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5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D22A3" w:rsidRPr="00012E7D" w:rsidTr="002D22A3">
        <w:trPr>
          <w:cantSplit/>
          <w:trHeight w:val="375"/>
          <w:jc w:val="center"/>
        </w:trPr>
        <w:tc>
          <w:tcPr>
            <w:tcW w:w="4676" w:type="dxa"/>
            <w:vMerge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5" w:type="dxa"/>
          </w:tcPr>
          <w:p w:rsidR="002D22A3" w:rsidRPr="00012E7D" w:rsidRDefault="00920530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5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D22A3" w:rsidRPr="00012E7D" w:rsidTr="002D22A3">
        <w:trPr>
          <w:cantSplit/>
          <w:trHeight w:val="375"/>
          <w:jc w:val="center"/>
        </w:trPr>
        <w:tc>
          <w:tcPr>
            <w:tcW w:w="4676" w:type="dxa"/>
            <w:vMerge w:val="restart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5" w:type="dxa"/>
          </w:tcPr>
          <w:p w:rsidR="002D22A3" w:rsidRPr="00012E7D" w:rsidRDefault="00E72F4D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5" w:type="dxa"/>
          </w:tcPr>
          <w:p w:rsidR="002D22A3" w:rsidRPr="00012E7D" w:rsidRDefault="00E72F4D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5" w:type="dxa"/>
            <w:vAlign w:val="center"/>
          </w:tcPr>
          <w:p w:rsidR="002D22A3" w:rsidRPr="00012E7D" w:rsidRDefault="00E72F4D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D22A3" w:rsidRPr="00012E7D" w:rsidTr="002D22A3">
        <w:trPr>
          <w:cantSplit/>
          <w:trHeight w:val="375"/>
          <w:jc w:val="center"/>
        </w:trPr>
        <w:tc>
          <w:tcPr>
            <w:tcW w:w="4676" w:type="dxa"/>
            <w:vMerge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чтение на родном языке</w:t>
            </w:r>
          </w:p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5" w:type="dxa"/>
          </w:tcPr>
          <w:p w:rsidR="00E72F4D" w:rsidRDefault="00E72F4D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D22A3" w:rsidRPr="00012E7D" w:rsidRDefault="00E72F4D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5" w:type="dxa"/>
          </w:tcPr>
          <w:p w:rsidR="00E72F4D" w:rsidRDefault="00E72F4D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D22A3" w:rsidRPr="00012E7D" w:rsidRDefault="00E72F4D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5" w:type="dxa"/>
            <w:vAlign w:val="center"/>
          </w:tcPr>
          <w:p w:rsidR="002D22A3" w:rsidRPr="00012E7D" w:rsidRDefault="00E72F4D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D22A3" w:rsidRPr="00012E7D" w:rsidTr="002D22A3">
        <w:trPr>
          <w:cantSplit/>
          <w:trHeight w:val="375"/>
          <w:jc w:val="center"/>
        </w:trPr>
        <w:tc>
          <w:tcPr>
            <w:tcW w:w="4676" w:type="dxa"/>
            <w:vAlign w:val="bottom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100" w:type="dxa"/>
            <w:vAlign w:val="bottom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5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D22A3" w:rsidRPr="00012E7D" w:rsidTr="002D22A3">
        <w:trPr>
          <w:trHeight w:val="375"/>
          <w:jc w:val="center"/>
        </w:trPr>
        <w:tc>
          <w:tcPr>
            <w:tcW w:w="4676" w:type="dxa"/>
            <w:vAlign w:val="bottom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100" w:type="dxa"/>
            <w:vAlign w:val="bottom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5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D22A3" w:rsidRPr="00012E7D" w:rsidTr="002D22A3">
        <w:trPr>
          <w:trHeight w:val="375"/>
          <w:jc w:val="center"/>
        </w:trPr>
        <w:tc>
          <w:tcPr>
            <w:tcW w:w="4676" w:type="dxa"/>
            <w:vAlign w:val="bottom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100" w:type="dxa"/>
            <w:vAlign w:val="bottom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5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D22A3" w:rsidRPr="00012E7D" w:rsidTr="002D22A3">
        <w:trPr>
          <w:cantSplit/>
          <w:trHeight w:val="375"/>
          <w:jc w:val="center"/>
        </w:trPr>
        <w:tc>
          <w:tcPr>
            <w:tcW w:w="4676" w:type="dxa"/>
            <w:vMerge w:val="restart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00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D22A3" w:rsidRPr="00012E7D" w:rsidTr="002D22A3">
        <w:trPr>
          <w:cantSplit/>
          <w:trHeight w:val="375"/>
          <w:jc w:val="center"/>
        </w:trPr>
        <w:tc>
          <w:tcPr>
            <w:tcW w:w="4676" w:type="dxa"/>
            <w:vMerge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D22A3" w:rsidRPr="00012E7D" w:rsidTr="002D22A3">
        <w:trPr>
          <w:trHeight w:val="375"/>
          <w:jc w:val="center"/>
        </w:trPr>
        <w:tc>
          <w:tcPr>
            <w:tcW w:w="4676" w:type="dxa"/>
            <w:vAlign w:val="bottom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2100" w:type="dxa"/>
            <w:vAlign w:val="bottom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D22A3" w:rsidRPr="00012E7D" w:rsidTr="002D22A3">
        <w:trPr>
          <w:trHeight w:val="375"/>
          <w:jc w:val="center"/>
        </w:trPr>
        <w:tc>
          <w:tcPr>
            <w:tcW w:w="4676" w:type="dxa"/>
            <w:vAlign w:val="bottom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2100" w:type="dxa"/>
            <w:vAlign w:val="bottom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5" w:type="dxa"/>
            <w:vAlign w:val="center"/>
          </w:tcPr>
          <w:p w:rsidR="002D22A3" w:rsidRPr="00012E7D" w:rsidRDefault="00920530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D22A3" w:rsidRPr="00012E7D" w:rsidTr="002D22A3">
        <w:trPr>
          <w:trHeight w:val="375"/>
          <w:jc w:val="center"/>
        </w:trPr>
        <w:tc>
          <w:tcPr>
            <w:tcW w:w="6776" w:type="dxa"/>
            <w:gridSpan w:val="2"/>
            <w:vAlign w:val="bottom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35" w:type="dxa"/>
            <w:vAlign w:val="center"/>
          </w:tcPr>
          <w:p w:rsidR="002D22A3" w:rsidRPr="00012E7D" w:rsidRDefault="003A1E84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2D22A3" w:rsidRPr="00012E7D" w:rsidTr="002D22A3">
        <w:trPr>
          <w:trHeight w:val="570"/>
          <w:jc w:val="center"/>
        </w:trPr>
        <w:tc>
          <w:tcPr>
            <w:tcW w:w="6776" w:type="dxa"/>
            <w:gridSpan w:val="2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D22A3" w:rsidRPr="00012E7D" w:rsidTr="002D22A3">
        <w:trPr>
          <w:trHeight w:val="570"/>
          <w:jc w:val="center"/>
        </w:trPr>
        <w:tc>
          <w:tcPr>
            <w:tcW w:w="6776" w:type="dxa"/>
            <w:gridSpan w:val="2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12E7D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D22A3" w:rsidRPr="00012E7D" w:rsidRDefault="003A1E84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35" w:type="dxa"/>
          </w:tcPr>
          <w:p w:rsidR="002D22A3" w:rsidRPr="00012E7D" w:rsidRDefault="003A1E84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35" w:type="dxa"/>
          </w:tcPr>
          <w:p w:rsidR="002D22A3" w:rsidRPr="00012E7D" w:rsidRDefault="003A1E84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35" w:type="dxa"/>
            <w:vAlign w:val="center"/>
          </w:tcPr>
          <w:p w:rsidR="002D22A3" w:rsidRPr="00012E7D" w:rsidRDefault="003A1E84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22A3" w:rsidRPr="00012E7D" w:rsidTr="002D22A3">
        <w:trPr>
          <w:trHeight w:val="499"/>
          <w:jc w:val="center"/>
        </w:trPr>
        <w:tc>
          <w:tcPr>
            <w:tcW w:w="6776" w:type="dxa"/>
            <w:gridSpan w:val="2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vAlign w:val="center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35" w:type="dxa"/>
          </w:tcPr>
          <w:p w:rsidR="002D22A3" w:rsidRPr="00012E7D" w:rsidRDefault="002D22A3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35" w:type="dxa"/>
            <w:vAlign w:val="center"/>
          </w:tcPr>
          <w:p w:rsidR="002D22A3" w:rsidRPr="00012E7D" w:rsidRDefault="003A1E84" w:rsidP="00E37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C51D40" w:rsidRPr="00012E7D" w:rsidRDefault="00C51D40" w:rsidP="00C81082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594488" w:rsidRPr="00012E7D" w:rsidRDefault="00572111" w:rsidP="005721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7D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594488" w:rsidRPr="00012E7D">
        <w:rPr>
          <w:rFonts w:ascii="Times New Roman" w:hAnsi="Times New Roman" w:cs="Times New Roman"/>
          <w:b/>
          <w:sz w:val="24"/>
          <w:szCs w:val="24"/>
        </w:rPr>
        <w:t>ПЕРЕЧЕНЬ УЧЕБНИКОВ</w:t>
      </w:r>
    </w:p>
    <w:p w:rsidR="00594488" w:rsidRPr="00012E7D" w:rsidRDefault="00594488" w:rsidP="005721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7D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594488" w:rsidRPr="00012E7D" w:rsidRDefault="00594488" w:rsidP="005721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7D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594488" w:rsidRPr="00012E7D" w:rsidRDefault="00594488" w:rsidP="005721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7D">
        <w:rPr>
          <w:rFonts w:ascii="Times New Roman" w:hAnsi="Times New Roman" w:cs="Times New Roman"/>
          <w:b/>
          <w:sz w:val="24"/>
          <w:szCs w:val="24"/>
        </w:rPr>
        <w:t>«ТИТОВСКАЯ ОСНОВНАЯ ОБЩЕОБРАЗОВАТЕЛЬНАЯ ШКОЛА»</w:t>
      </w:r>
      <w:r w:rsidRPr="00012E7D">
        <w:rPr>
          <w:rFonts w:ascii="Times New Roman" w:hAnsi="Times New Roman" w:cs="Times New Roman"/>
          <w:b/>
          <w:sz w:val="24"/>
          <w:szCs w:val="24"/>
        </w:rPr>
        <w:br/>
        <w:t>ШАБЛЫКИНСКОГО РАЙОНА ОРЛОВСКОЙ ОБЛАСТИ</w:t>
      </w:r>
    </w:p>
    <w:p w:rsidR="00594488" w:rsidRPr="00012E7D" w:rsidRDefault="00594488" w:rsidP="00594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79"/>
        <w:gridCol w:w="1933"/>
        <w:gridCol w:w="1560"/>
      </w:tblGrid>
      <w:tr w:rsidR="00594488" w:rsidRPr="00012E7D" w:rsidTr="0001704F">
        <w:trPr>
          <w:trHeight w:val="69"/>
          <w:tblHeader/>
        </w:trPr>
        <w:tc>
          <w:tcPr>
            <w:tcW w:w="568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Автор, название, издательство учебника</w:t>
            </w:r>
          </w:p>
        </w:tc>
        <w:tc>
          <w:tcPr>
            <w:tcW w:w="1933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94488" w:rsidRPr="00012E7D" w:rsidTr="0001704F">
        <w:trPr>
          <w:trHeight w:val="273"/>
        </w:trPr>
        <w:tc>
          <w:tcPr>
            <w:tcW w:w="568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9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Горецкий В. Г., Кирюшкин В.А., Виноградская </w:t>
            </w:r>
            <w:r w:rsidRPr="00012E7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Л. А. и др. Азбука.</w:t>
            </w: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933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Азбука</w:t>
            </w:r>
          </w:p>
        </w:tc>
        <w:tc>
          <w:tcPr>
            <w:tcW w:w="1560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88" w:rsidRPr="00012E7D" w:rsidTr="0001704F">
        <w:trPr>
          <w:trHeight w:val="69"/>
        </w:trPr>
        <w:tc>
          <w:tcPr>
            <w:tcW w:w="568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9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Канакина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В.П., Горецкий В. Г. Русский язык.</w:t>
            </w: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933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88" w:rsidRPr="00012E7D" w:rsidTr="0001704F">
        <w:trPr>
          <w:trHeight w:val="69"/>
        </w:trPr>
        <w:tc>
          <w:tcPr>
            <w:tcW w:w="568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9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Канакина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В.П., Горецкий В. Г. Русский язык.</w:t>
            </w: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933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594488" w:rsidRPr="00012E7D" w:rsidRDefault="0059448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9" w:type="dxa"/>
          </w:tcPr>
          <w:p w:rsidR="00A436F4" w:rsidRPr="007D0F08" w:rsidRDefault="00A436F4" w:rsidP="00A436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0F08">
              <w:rPr>
                <w:rFonts w:ascii="Times New Roman" w:hAnsi="Times New Roman" w:cs="Times New Roman"/>
                <w:color w:val="000000"/>
                <w:spacing w:val="-6"/>
              </w:rPr>
              <w:t>Канакина</w:t>
            </w:r>
            <w:proofErr w:type="spellEnd"/>
            <w:r w:rsidRPr="007D0F08">
              <w:rPr>
                <w:rFonts w:ascii="Times New Roman" w:hAnsi="Times New Roman" w:cs="Times New Roman"/>
                <w:color w:val="000000"/>
                <w:spacing w:val="-6"/>
              </w:rPr>
              <w:t xml:space="preserve"> В.П., Горецкий В. Г. Русский язык.</w:t>
            </w:r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 xml:space="preserve">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5"/>
              </w:rPr>
              <w:t>Русский язык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Климанова Л.Ф., Горецкий В. Г., Голованова </w:t>
            </w:r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М.В. и др.</w:t>
            </w: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Литературное чтение.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Климанова Л.Ф., Горецкий В. Г., Голованова </w:t>
            </w:r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М.В. и др.</w:t>
            </w: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Литературное чтение.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 xml:space="preserve">Климанова Л.Ф., Горецкий В. Г., Голованова </w:t>
            </w:r>
            <w:r w:rsidRPr="007D0F08">
              <w:rPr>
                <w:rFonts w:ascii="Times New Roman" w:hAnsi="Times New Roman" w:cs="Times New Roman"/>
                <w:color w:val="000000"/>
                <w:spacing w:val="-5"/>
              </w:rPr>
              <w:t>М.В. и др.</w:t>
            </w:r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 xml:space="preserve"> Литературное чтение.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5"/>
              </w:rPr>
              <w:t>Литературное чтение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Моро М.И., Степанова С. В., Волкова С. И. </w:t>
            </w: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Математика. </w:t>
            </w: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Бантова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М.А., </w:t>
            </w: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Бельтюкова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Г. В. и </w:t>
            </w: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др. Математика. </w:t>
            </w: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 xml:space="preserve">Моро М.И., </w:t>
            </w:r>
            <w:proofErr w:type="spellStart"/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>Бантова</w:t>
            </w:r>
            <w:proofErr w:type="spellEnd"/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 xml:space="preserve"> М.А., </w:t>
            </w:r>
            <w:proofErr w:type="spellStart"/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>Бельтюкова</w:t>
            </w:r>
            <w:proofErr w:type="spellEnd"/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 xml:space="preserve"> Г. В. и </w:t>
            </w:r>
            <w:r w:rsidRPr="007D0F08">
              <w:rPr>
                <w:rFonts w:ascii="Times New Roman" w:hAnsi="Times New Roman" w:cs="Times New Roman"/>
                <w:color w:val="000000"/>
                <w:spacing w:val="-6"/>
              </w:rPr>
              <w:t>др. Математика.</w:t>
            </w:r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 xml:space="preserve">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6"/>
              </w:rPr>
              <w:t>Математика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Плешаков А.А. Окружающий мир.</w:t>
            </w: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Окружающий мир.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Плешаков А.А. Окружающий мир.</w:t>
            </w: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Окружающий мир.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6"/>
              </w:rPr>
              <w:t>Плешаков А.А. Окружающий мир.</w:t>
            </w:r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 xml:space="preserve">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6"/>
              </w:rPr>
              <w:t>Окружающий мир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Бим И.Л., Рыжова Л. И. Немецкий язык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8"/>
              </w:rPr>
              <w:t xml:space="preserve">Бим И.Л., Рыжова Л. И. </w:t>
            </w:r>
            <w:r w:rsidRPr="007D0F08">
              <w:rPr>
                <w:rFonts w:ascii="Times New Roman" w:hAnsi="Times New Roman" w:cs="Times New Roman"/>
                <w:color w:val="000000"/>
                <w:spacing w:val="-5"/>
              </w:rPr>
              <w:t>Немецкий язык</w:t>
            </w:r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 xml:space="preserve"> 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Шмагина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Т. С. </w:t>
            </w:r>
            <w:r w:rsidRPr="00012E7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Музыка. </w:t>
            </w: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Шмагина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Т. С. </w:t>
            </w:r>
            <w:r w:rsidRPr="00012E7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Музыка. </w:t>
            </w: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>Критская Е.Д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., </w:t>
            </w:r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 xml:space="preserve">Сергеева </w:t>
            </w:r>
            <w:proofErr w:type="spellStart"/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>Г.П.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,Шмагина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Т.С.</w:t>
            </w:r>
            <w:r w:rsidRPr="007D0F08">
              <w:rPr>
                <w:rFonts w:ascii="Times New Roman" w:hAnsi="Times New Roman" w:cs="Times New Roman"/>
                <w:color w:val="000000"/>
                <w:spacing w:val="-8"/>
              </w:rPr>
              <w:t xml:space="preserve">Музыка. </w:t>
            </w:r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>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8"/>
              </w:rPr>
              <w:t>Музыка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Роговцева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Н.И., Богданова Н.В., </w:t>
            </w: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Фрейтаг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И. П. Технология.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Роговцева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Н.И., Богданова Н.В., </w:t>
            </w: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ДобромысловаН.В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Технология. </w:t>
            </w:r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D0F08">
              <w:rPr>
                <w:rFonts w:ascii="Times New Roman" w:hAnsi="Times New Roman" w:cs="Times New Roman"/>
                <w:color w:val="000000"/>
                <w:spacing w:val="-5"/>
              </w:rPr>
              <w:t>Роговцева</w:t>
            </w:r>
            <w:proofErr w:type="spellEnd"/>
            <w:r w:rsidRPr="007D0F08">
              <w:rPr>
                <w:rFonts w:ascii="Times New Roman" w:hAnsi="Times New Roman" w:cs="Times New Roman"/>
                <w:color w:val="000000"/>
                <w:spacing w:val="-5"/>
              </w:rPr>
              <w:t xml:space="preserve"> Н.И., Богданова Н.В., </w:t>
            </w:r>
            <w:proofErr w:type="spellStart"/>
            <w:r w:rsidRPr="007D0F08">
              <w:rPr>
                <w:rFonts w:ascii="Times New Roman" w:hAnsi="Times New Roman" w:cs="Times New Roman"/>
                <w:color w:val="000000"/>
                <w:spacing w:val="-3"/>
              </w:rPr>
              <w:t>ДобромысловаН.В</w:t>
            </w:r>
            <w:proofErr w:type="spellEnd"/>
            <w:r w:rsidRPr="007D0F08">
              <w:rPr>
                <w:rFonts w:ascii="Times New Roman" w:hAnsi="Times New Roman" w:cs="Times New Roman"/>
                <w:color w:val="000000"/>
                <w:spacing w:val="-3"/>
              </w:rPr>
              <w:t>. Технология.</w:t>
            </w:r>
            <w:r w:rsidRPr="007D0F08">
              <w:rPr>
                <w:rFonts w:ascii="Times New Roman" w:hAnsi="Times New Roman" w:cs="Times New Roman"/>
                <w:color w:val="000000"/>
                <w:spacing w:val="-7"/>
              </w:rPr>
              <w:t xml:space="preserve">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6"/>
              </w:rPr>
              <w:t>Технология</w:t>
            </w:r>
          </w:p>
        </w:tc>
        <w:tc>
          <w:tcPr>
            <w:tcW w:w="1560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Лях В.И. </w:t>
            </w: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Физическая культура.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Лях В.И. </w:t>
            </w: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6"/>
              </w:rPr>
              <w:t xml:space="preserve">Лях В.И. </w:t>
            </w:r>
            <w:proofErr w:type="gramStart"/>
            <w:r w:rsidRPr="007D0F08">
              <w:rPr>
                <w:rFonts w:ascii="Times New Roman" w:hAnsi="Times New Roman" w:cs="Times New Roman"/>
              </w:rPr>
              <w:t>П</w:t>
            </w:r>
            <w:proofErr w:type="gramEnd"/>
            <w:r w:rsidRPr="007D0F08">
              <w:rPr>
                <w:rFonts w:ascii="Times New Roman" w:hAnsi="Times New Roman" w:cs="Times New Roman"/>
              </w:rPr>
              <w:t xml:space="preserve">  Физическая культура.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Физическая культура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Неменская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Л. А. / Под ред. </w:t>
            </w: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Неменского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Б.М. </w:t>
            </w:r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Изобразительное искусство. Просвещение.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6F4" w:rsidRPr="00012E7D" w:rsidTr="0001704F">
        <w:trPr>
          <w:trHeight w:val="69"/>
        </w:trPr>
        <w:tc>
          <w:tcPr>
            <w:tcW w:w="568" w:type="dxa"/>
          </w:tcPr>
          <w:p w:rsidR="00A436F4" w:rsidRPr="00012E7D" w:rsidRDefault="008F6EB8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36F4" w:rsidRPr="0001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Коротеева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Е.И. / Под ред. </w:t>
            </w:r>
            <w:proofErr w:type="spellStart"/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Неменского</w:t>
            </w:r>
            <w:proofErr w:type="spellEnd"/>
            <w:r w:rsidRPr="00012E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Б.М. </w:t>
            </w:r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Изобразительное искусство Просвещение</w:t>
            </w:r>
          </w:p>
        </w:tc>
        <w:tc>
          <w:tcPr>
            <w:tcW w:w="1933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</w:tcPr>
          <w:p w:rsidR="00A436F4" w:rsidRPr="00012E7D" w:rsidRDefault="00A436F4" w:rsidP="0001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6F4" w:rsidRPr="007D0F08" w:rsidTr="00A436F4">
        <w:trPr>
          <w:trHeight w:val="69"/>
          <w:tblHeader/>
        </w:trPr>
        <w:tc>
          <w:tcPr>
            <w:tcW w:w="568" w:type="dxa"/>
          </w:tcPr>
          <w:p w:rsidR="00A436F4" w:rsidRPr="007D0F08" w:rsidRDefault="008F6EB8" w:rsidP="00A43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79" w:type="dxa"/>
          </w:tcPr>
          <w:p w:rsidR="00A436F4" w:rsidRPr="007D0F08" w:rsidRDefault="00A436F4" w:rsidP="00A43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5"/>
              </w:rPr>
              <w:t xml:space="preserve">Горяева Н.А. / Под ред. </w:t>
            </w:r>
            <w:proofErr w:type="spellStart"/>
            <w:r w:rsidRPr="007D0F08">
              <w:rPr>
                <w:rFonts w:ascii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еменского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Б.М. И</w:t>
            </w:r>
            <w:r w:rsidRPr="007D0F08">
              <w:rPr>
                <w:rFonts w:ascii="Times New Roman" w:hAnsi="Times New Roman" w:cs="Times New Roman"/>
                <w:color w:val="000000"/>
                <w:spacing w:val="-5"/>
              </w:rPr>
              <w:t>скусство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вокруг нас.</w:t>
            </w:r>
            <w:r w:rsidRPr="007D0F08">
              <w:rPr>
                <w:rFonts w:ascii="Times New Roman" w:hAnsi="Times New Roman" w:cs="Times New Roman"/>
                <w:color w:val="000000"/>
                <w:spacing w:val="-5"/>
              </w:rPr>
              <w:t xml:space="preserve"> Просвещение</w:t>
            </w:r>
          </w:p>
        </w:tc>
        <w:tc>
          <w:tcPr>
            <w:tcW w:w="1933" w:type="dxa"/>
          </w:tcPr>
          <w:p w:rsidR="00A436F4" w:rsidRPr="007D0F08" w:rsidRDefault="00A436F4" w:rsidP="00A436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F08">
              <w:rPr>
                <w:rFonts w:ascii="Times New Roman" w:hAnsi="Times New Roman" w:cs="Times New Roman"/>
                <w:color w:val="000000"/>
                <w:spacing w:val="-5"/>
              </w:rPr>
              <w:t>Изобразительное искусство</w:t>
            </w:r>
          </w:p>
        </w:tc>
        <w:tc>
          <w:tcPr>
            <w:tcW w:w="1560" w:type="dxa"/>
          </w:tcPr>
          <w:p w:rsidR="00A436F4" w:rsidRPr="007D0F08" w:rsidRDefault="00A436F4" w:rsidP="00A43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51D40" w:rsidRDefault="00C51D40" w:rsidP="00C51D4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A436F4" w:rsidRPr="00012E7D" w:rsidRDefault="00A436F4" w:rsidP="008F6EB8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BF7BBA" w:rsidRPr="00012E7D" w:rsidRDefault="00BF7BBA" w:rsidP="00C0611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Основное общее образование</w:t>
      </w:r>
    </w:p>
    <w:p w:rsidR="00BF7BBA" w:rsidRPr="00012E7D" w:rsidRDefault="00BF7BBA" w:rsidP="008D15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BBA" w:rsidRPr="00012E7D" w:rsidRDefault="00BF7BBA" w:rsidP="003F1A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Учебный план образовательной организации, реализующей </w:t>
      </w:r>
      <w:proofErr w:type="gramStart"/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образовательную</w:t>
      </w:r>
      <w:proofErr w:type="gramEnd"/>
    </w:p>
    <w:p w:rsidR="00BF7BBA" w:rsidRPr="00012E7D" w:rsidRDefault="00BF7BBA" w:rsidP="008D15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программу основного общего образования в соответствии с требованиями ФГОС основного</w:t>
      </w:r>
      <w:r w:rsidR="0001704F"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общего образования, реализуется в </w:t>
      </w:r>
      <w:r w:rsidR="0065545C">
        <w:rPr>
          <w:rFonts w:ascii="Times New Roman" w:eastAsia="TimesNewRomanPSMT" w:hAnsi="Times New Roman" w:cs="Times New Roman"/>
          <w:sz w:val="24"/>
          <w:szCs w:val="24"/>
          <w:lang w:eastAsia="en-US"/>
        </w:rPr>
        <w:t>8 классе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BF7BBA" w:rsidRPr="00012E7D" w:rsidRDefault="00BF7BBA" w:rsidP="002670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444" w:rsidRPr="00012E7D" w:rsidRDefault="00572111" w:rsidP="00E374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3B2D8B" w:rsidRPr="00012E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.1 </w:t>
      </w:r>
      <w:r w:rsidR="00E37444" w:rsidRPr="00012E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Недельный учебный план основного общего образования</w:t>
      </w:r>
      <w:r w:rsidR="00E37444" w:rsidRPr="00012E7D">
        <w:rPr>
          <w:rFonts w:ascii="Times New Roman" w:hAnsi="Times New Roman" w:cs="Times New Roman"/>
          <w:b/>
          <w:bCs/>
          <w:sz w:val="24"/>
          <w:szCs w:val="24"/>
        </w:rPr>
        <w:t xml:space="preserve">, реализующего программы </w:t>
      </w:r>
      <w:r w:rsidR="00E37444" w:rsidRPr="00012E7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федерального государственного образовательного стандарта</w:t>
      </w:r>
    </w:p>
    <w:p w:rsidR="00E37444" w:rsidRPr="00012E7D" w:rsidRDefault="002D22A3" w:rsidP="00E374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 класс</w:t>
      </w:r>
    </w:p>
    <w:p w:rsidR="00E37444" w:rsidRPr="00012E7D" w:rsidRDefault="00E37444" w:rsidP="00E3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3"/>
        <w:gridCol w:w="3261"/>
        <w:gridCol w:w="1417"/>
        <w:gridCol w:w="1203"/>
        <w:gridCol w:w="10"/>
      </w:tblGrid>
      <w:tr w:rsidR="0065545C" w:rsidRPr="00012E7D" w:rsidTr="0065545C">
        <w:trPr>
          <w:trHeight w:val="317"/>
          <w:jc w:val="center"/>
        </w:trPr>
        <w:tc>
          <w:tcPr>
            <w:tcW w:w="3483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1" w:type="dxa"/>
            <w:tcBorders>
              <w:tr2bl w:val="single" w:sz="4" w:space="0" w:color="auto"/>
            </w:tcBorders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Классы</w:t>
            </w:r>
          </w:p>
        </w:tc>
        <w:tc>
          <w:tcPr>
            <w:tcW w:w="1417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5545C" w:rsidRPr="00012E7D" w:rsidTr="0065545C">
        <w:trPr>
          <w:trHeight w:val="315"/>
          <w:jc w:val="center"/>
        </w:trPr>
        <w:tc>
          <w:tcPr>
            <w:tcW w:w="6744" w:type="dxa"/>
            <w:gridSpan w:val="2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45C" w:rsidRPr="00012E7D" w:rsidTr="0065545C">
        <w:trPr>
          <w:trHeight w:val="330"/>
          <w:jc w:val="center"/>
        </w:trPr>
        <w:tc>
          <w:tcPr>
            <w:tcW w:w="3483" w:type="dxa"/>
            <w:vMerge w:val="restart"/>
            <w:vAlign w:val="center"/>
          </w:tcPr>
          <w:p w:rsidR="0065545C" w:rsidRPr="00012E7D" w:rsidRDefault="0065545C" w:rsidP="00E374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45C" w:rsidRPr="00012E7D" w:rsidTr="0065545C">
        <w:trPr>
          <w:trHeight w:val="375"/>
          <w:jc w:val="center"/>
        </w:trPr>
        <w:tc>
          <w:tcPr>
            <w:tcW w:w="3483" w:type="dxa"/>
            <w:vMerge/>
            <w:vAlign w:val="center"/>
          </w:tcPr>
          <w:p w:rsidR="0065545C" w:rsidRPr="00012E7D" w:rsidRDefault="0065545C" w:rsidP="00E3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45C" w:rsidRPr="00012E7D" w:rsidTr="0065545C">
        <w:trPr>
          <w:trHeight w:val="375"/>
          <w:jc w:val="center"/>
        </w:trPr>
        <w:tc>
          <w:tcPr>
            <w:tcW w:w="3483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1" w:type="dxa"/>
            <w:vAlign w:val="center"/>
          </w:tcPr>
          <w:p w:rsidR="0065545C" w:rsidRPr="00012E7D" w:rsidRDefault="0065545C" w:rsidP="0065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417" w:type="dxa"/>
            <w:vAlign w:val="center"/>
          </w:tcPr>
          <w:p w:rsidR="0065545C" w:rsidRPr="002D22A3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45C" w:rsidRPr="00012E7D" w:rsidTr="0065545C">
        <w:trPr>
          <w:trHeight w:val="822"/>
          <w:jc w:val="center"/>
        </w:trPr>
        <w:tc>
          <w:tcPr>
            <w:tcW w:w="3483" w:type="dxa"/>
            <w:vMerge w:val="restart"/>
            <w:vAlign w:val="center"/>
          </w:tcPr>
          <w:p w:rsidR="0065545C" w:rsidRPr="00012E7D" w:rsidRDefault="0065545C" w:rsidP="00E3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65545C" w:rsidRPr="002D22A3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45C" w:rsidRPr="00012E7D" w:rsidTr="0065545C">
        <w:trPr>
          <w:trHeight w:val="201"/>
          <w:jc w:val="center"/>
        </w:trPr>
        <w:tc>
          <w:tcPr>
            <w:tcW w:w="3483" w:type="dxa"/>
            <w:vMerge/>
            <w:vAlign w:val="center"/>
          </w:tcPr>
          <w:p w:rsidR="0065545C" w:rsidRPr="00012E7D" w:rsidRDefault="0065545C" w:rsidP="00E3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vAlign w:val="center"/>
          </w:tcPr>
          <w:p w:rsidR="0065545C" w:rsidRPr="00920530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45C" w:rsidRPr="00012E7D" w:rsidTr="0065545C">
        <w:trPr>
          <w:trHeight w:val="385"/>
          <w:jc w:val="center"/>
        </w:trPr>
        <w:tc>
          <w:tcPr>
            <w:tcW w:w="3483" w:type="dxa"/>
            <w:vMerge/>
            <w:vAlign w:val="center"/>
          </w:tcPr>
          <w:p w:rsidR="0065545C" w:rsidRPr="00012E7D" w:rsidRDefault="0065545C" w:rsidP="00E3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65545C" w:rsidRPr="002D22A3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45C" w:rsidRPr="00012E7D" w:rsidTr="0065545C">
        <w:trPr>
          <w:trHeight w:val="402"/>
          <w:jc w:val="center"/>
        </w:trPr>
        <w:tc>
          <w:tcPr>
            <w:tcW w:w="3483" w:type="dxa"/>
            <w:vMerge w:val="restart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17" w:type="dxa"/>
            <w:vAlign w:val="center"/>
          </w:tcPr>
          <w:p w:rsidR="0065545C" w:rsidRPr="002D22A3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45C" w:rsidRPr="00012E7D" w:rsidTr="0065545C">
        <w:trPr>
          <w:trHeight w:val="234"/>
          <w:jc w:val="center"/>
        </w:trPr>
        <w:tc>
          <w:tcPr>
            <w:tcW w:w="3483" w:type="dxa"/>
            <w:vMerge/>
            <w:vAlign w:val="center"/>
          </w:tcPr>
          <w:p w:rsidR="0065545C" w:rsidRPr="00012E7D" w:rsidRDefault="0065545C" w:rsidP="00E3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65545C" w:rsidRPr="002D22A3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45C" w:rsidRPr="00012E7D" w:rsidTr="0065545C">
        <w:trPr>
          <w:trHeight w:val="318"/>
          <w:jc w:val="center"/>
        </w:trPr>
        <w:tc>
          <w:tcPr>
            <w:tcW w:w="3483" w:type="dxa"/>
            <w:vMerge/>
            <w:vAlign w:val="center"/>
          </w:tcPr>
          <w:p w:rsidR="0065545C" w:rsidRPr="00012E7D" w:rsidRDefault="0065545C" w:rsidP="00E3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Align w:val="center"/>
          </w:tcPr>
          <w:p w:rsidR="0065545C" w:rsidRPr="002D22A3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45C" w:rsidRPr="00012E7D" w:rsidTr="0065545C">
        <w:trPr>
          <w:trHeight w:val="181"/>
          <w:jc w:val="center"/>
        </w:trPr>
        <w:tc>
          <w:tcPr>
            <w:tcW w:w="3483" w:type="dxa"/>
            <w:vMerge w:val="restart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012E7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65545C" w:rsidRPr="002D22A3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45C" w:rsidRPr="00012E7D" w:rsidTr="0065545C">
        <w:trPr>
          <w:trHeight w:val="215"/>
          <w:jc w:val="center"/>
        </w:trPr>
        <w:tc>
          <w:tcPr>
            <w:tcW w:w="3483" w:type="dxa"/>
            <w:vMerge/>
            <w:vAlign w:val="center"/>
          </w:tcPr>
          <w:p w:rsidR="0065545C" w:rsidRPr="00012E7D" w:rsidRDefault="0065545C" w:rsidP="00E3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65545C" w:rsidRPr="00920530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45C" w:rsidRPr="00012E7D" w:rsidTr="0065545C">
        <w:trPr>
          <w:trHeight w:val="251"/>
          <w:jc w:val="center"/>
        </w:trPr>
        <w:tc>
          <w:tcPr>
            <w:tcW w:w="3483" w:type="dxa"/>
            <w:vMerge/>
            <w:vAlign w:val="center"/>
          </w:tcPr>
          <w:p w:rsidR="0065545C" w:rsidRPr="00012E7D" w:rsidRDefault="0065545C" w:rsidP="00E3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65545C" w:rsidRPr="002D22A3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45C" w:rsidRPr="00012E7D" w:rsidTr="0065545C">
        <w:trPr>
          <w:trHeight w:val="251"/>
          <w:jc w:val="center"/>
        </w:trPr>
        <w:tc>
          <w:tcPr>
            <w:tcW w:w="3483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65545C" w:rsidRPr="00012E7D" w:rsidRDefault="0065545C" w:rsidP="0065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45C" w:rsidRPr="00012E7D" w:rsidTr="0065545C">
        <w:trPr>
          <w:trHeight w:val="301"/>
          <w:jc w:val="center"/>
        </w:trPr>
        <w:tc>
          <w:tcPr>
            <w:tcW w:w="3483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45C" w:rsidRPr="00012E7D" w:rsidTr="0065545C">
        <w:trPr>
          <w:gridAfter w:val="1"/>
          <w:wAfter w:w="10" w:type="dxa"/>
          <w:trHeight w:val="413"/>
          <w:jc w:val="center"/>
        </w:trPr>
        <w:tc>
          <w:tcPr>
            <w:tcW w:w="3483" w:type="dxa"/>
            <w:vMerge w:val="restart"/>
            <w:vAlign w:val="center"/>
          </w:tcPr>
          <w:p w:rsidR="0065545C" w:rsidRPr="00012E7D" w:rsidRDefault="0065545C" w:rsidP="00E374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vAlign w:val="center"/>
          </w:tcPr>
          <w:p w:rsidR="0065545C" w:rsidRPr="002D22A3" w:rsidRDefault="0065545C" w:rsidP="00E37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5545C" w:rsidRPr="00012E7D" w:rsidRDefault="0065545C" w:rsidP="00E37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45C" w:rsidRPr="00012E7D" w:rsidTr="0065545C">
        <w:trPr>
          <w:gridAfter w:val="1"/>
          <w:wAfter w:w="10" w:type="dxa"/>
          <w:trHeight w:val="143"/>
          <w:jc w:val="center"/>
        </w:trPr>
        <w:tc>
          <w:tcPr>
            <w:tcW w:w="3483" w:type="dxa"/>
            <w:vMerge/>
            <w:vAlign w:val="center"/>
          </w:tcPr>
          <w:p w:rsidR="0065545C" w:rsidRPr="00012E7D" w:rsidRDefault="0065545C" w:rsidP="00E374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5545C" w:rsidRPr="00012E7D" w:rsidRDefault="0065545C" w:rsidP="00E374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012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1417" w:type="dxa"/>
            <w:vAlign w:val="center"/>
          </w:tcPr>
          <w:p w:rsidR="0065545C" w:rsidRPr="00012E7D" w:rsidRDefault="0065545C" w:rsidP="00E37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5C" w:rsidRPr="002D22A3" w:rsidRDefault="0065545C" w:rsidP="00E37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65545C" w:rsidRPr="00012E7D" w:rsidRDefault="0065545C" w:rsidP="00E37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45C" w:rsidRPr="00012E7D" w:rsidTr="0065545C">
        <w:trPr>
          <w:gridAfter w:val="1"/>
          <w:wAfter w:w="10" w:type="dxa"/>
          <w:trHeight w:val="284"/>
          <w:jc w:val="center"/>
        </w:trPr>
        <w:tc>
          <w:tcPr>
            <w:tcW w:w="6744" w:type="dxa"/>
            <w:gridSpan w:val="2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5C" w:rsidRPr="003A1E84" w:rsidRDefault="003A1E84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5545C" w:rsidRPr="00012E7D" w:rsidRDefault="003A1E84" w:rsidP="00E3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</w:tr>
      <w:tr w:rsidR="0065545C" w:rsidRPr="00012E7D" w:rsidTr="0065545C">
        <w:trPr>
          <w:gridAfter w:val="1"/>
          <w:wAfter w:w="10" w:type="dxa"/>
          <w:trHeight w:val="301"/>
          <w:jc w:val="center"/>
        </w:trPr>
        <w:tc>
          <w:tcPr>
            <w:tcW w:w="6744" w:type="dxa"/>
            <w:gridSpan w:val="2"/>
            <w:vAlign w:val="center"/>
          </w:tcPr>
          <w:p w:rsidR="0065545C" w:rsidRPr="00012E7D" w:rsidRDefault="0065545C" w:rsidP="00E374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5545C" w:rsidRPr="00012E7D" w:rsidRDefault="00920530" w:rsidP="00E3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5545C" w:rsidRPr="00012E7D" w:rsidTr="0065545C">
        <w:trPr>
          <w:gridAfter w:val="1"/>
          <w:wAfter w:w="10" w:type="dxa"/>
          <w:trHeight w:val="301"/>
          <w:jc w:val="center"/>
        </w:trPr>
        <w:tc>
          <w:tcPr>
            <w:tcW w:w="6744" w:type="dxa"/>
            <w:gridSpan w:val="2"/>
            <w:vAlign w:val="center"/>
          </w:tcPr>
          <w:p w:rsidR="0065545C" w:rsidRPr="00012E7D" w:rsidRDefault="00920530" w:rsidP="00E374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E84" w:rsidRPr="00012E7D" w:rsidTr="0065545C">
        <w:trPr>
          <w:gridAfter w:val="1"/>
          <w:wAfter w:w="10" w:type="dxa"/>
          <w:trHeight w:val="301"/>
          <w:jc w:val="center"/>
        </w:trPr>
        <w:tc>
          <w:tcPr>
            <w:tcW w:w="6744" w:type="dxa"/>
            <w:gridSpan w:val="2"/>
            <w:vAlign w:val="center"/>
          </w:tcPr>
          <w:p w:rsidR="003A1E84" w:rsidRDefault="003A1E84" w:rsidP="00E374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3A1E84" w:rsidRPr="00012E7D" w:rsidRDefault="003A1E84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3A1E84" w:rsidRPr="00012E7D" w:rsidRDefault="003A1E84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45C" w:rsidRPr="00012E7D" w:rsidTr="0065545C">
        <w:trPr>
          <w:gridAfter w:val="1"/>
          <w:wAfter w:w="10" w:type="dxa"/>
          <w:trHeight w:val="301"/>
          <w:jc w:val="center"/>
        </w:trPr>
        <w:tc>
          <w:tcPr>
            <w:tcW w:w="6744" w:type="dxa"/>
            <w:gridSpan w:val="2"/>
            <w:vAlign w:val="center"/>
          </w:tcPr>
          <w:p w:rsidR="0065545C" w:rsidRPr="00012E7D" w:rsidRDefault="0065545C" w:rsidP="00E374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5545C" w:rsidRPr="00012E7D" w:rsidRDefault="003A1E84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5545C" w:rsidRPr="00012E7D" w:rsidRDefault="003A1E84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5545C" w:rsidRPr="00012E7D" w:rsidTr="0065545C">
        <w:trPr>
          <w:gridAfter w:val="1"/>
          <w:wAfter w:w="10" w:type="dxa"/>
          <w:trHeight w:val="232"/>
          <w:jc w:val="center"/>
        </w:trPr>
        <w:tc>
          <w:tcPr>
            <w:tcW w:w="6744" w:type="dxa"/>
            <w:gridSpan w:val="2"/>
            <w:vAlign w:val="center"/>
          </w:tcPr>
          <w:p w:rsidR="0065545C" w:rsidRPr="00012E7D" w:rsidRDefault="0065545C" w:rsidP="00E3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2A"/>
            </w: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2A"/>
            </w:r>
          </w:p>
        </w:tc>
        <w:tc>
          <w:tcPr>
            <w:tcW w:w="1417" w:type="dxa"/>
            <w:vAlign w:val="center"/>
          </w:tcPr>
          <w:p w:rsidR="0065545C" w:rsidRPr="00012E7D" w:rsidRDefault="003A1E84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65545C" w:rsidRPr="00012E7D" w:rsidRDefault="0065545C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5545C" w:rsidRPr="00012E7D" w:rsidRDefault="003A1E84" w:rsidP="00E3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73557" w:rsidRPr="00012E7D" w:rsidRDefault="00B73557" w:rsidP="00971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5AB" w:rsidRPr="00012E7D" w:rsidRDefault="009715AB" w:rsidP="0097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sz w:val="24"/>
          <w:szCs w:val="24"/>
        </w:rPr>
        <w:sym w:font="Symbol" w:char="F02A"/>
      </w:r>
      <w:proofErr w:type="gramStart"/>
      <w:r w:rsidRPr="00012E7D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012E7D">
        <w:rPr>
          <w:rFonts w:ascii="Times New Roman" w:hAnsi="Times New Roman" w:cs="Times New Roman"/>
          <w:color w:val="000000"/>
          <w:sz w:val="24"/>
          <w:szCs w:val="24"/>
        </w:rPr>
        <w:t>остановлением Главного государственного санитарного врача РФ от 24.11.2015 г. № 81 «О внесении изменений № 3 в СанПиН 2.4.2.2821-10 «Санитарно-эпидемиологические требования к условиям и организации обучения в общеобразовательных организациях», п</w:t>
      </w:r>
      <w:r w:rsidRPr="00012E7D">
        <w:rPr>
          <w:rFonts w:ascii="Times New Roman" w:hAnsi="Times New Roman" w:cs="Times New Roman"/>
          <w:sz w:val="24"/>
          <w:szCs w:val="24"/>
        </w:rPr>
        <w:t>унктом 10.20. «рекомендуется проводить не менее 3-х учебных занятий физической культурой (в урочной и внеурочной форме) в неделю, предусмотренных в объёме общей недельной нагрузки.</w:t>
      </w:r>
      <w:proofErr w:type="gramEnd"/>
      <w:r w:rsidRPr="00012E7D">
        <w:rPr>
          <w:rFonts w:ascii="Times New Roman" w:hAnsi="Times New Roman" w:cs="Times New Roman"/>
          <w:sz w:val="24"/>
          <w:szCs w:val="24"/>
        </w:rPr>
        <w:t xml:space="preserve"> Заменять учебные занятия физической культурой другими предметами не допускается». Данный пункт предусматривает выделение 1 часа на физическую культуру за счет внеурочной деятельности. </w:t>
      </w:r>
    </w:p>
    <w:p w:rsidR="009715AB" w:rsidRPr="00012E7D" w:rsidRDefault="009715AB" w:rsidP="0097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sz w:val="24"/>
          <w:szCs w:val="24"/>
        </w:rPr>
        <w:sym w:font="Symbol" w:char="F02A"/>
      </w:r>
      <w:r w:rsidRPr="00012E7D">
        <w:rPr>
          <w:rFonts w:ascii="Times New Roman" w:hAnsi="Times New Roman" w:cs="Times New Roman"/>
          <w:b/>
          <w:bCs/>
          <w:sz w:val="24"/>
          <w:szCs w:val="24"/>
        </w:rPr>
        <w:sym w:font="Symbol" w:char="F02A"/>
      </w:r>
      <w:r w:rsidRPr="00012E7D">
        <w:rPr>
          <w:rFonts w:ascii="Times New Roman" w:hAnsi="Times New Roman" w:cs="Times New Roman"/>
          <w:sz w:val="24"/>
          <w:szCs w:val="24"/>
        </w:rPr>
        <w:t>В СанПиН 2.4.2.2821-10, раздел 10, таблица 3 максимально до</w:t>
      </w:r>
      <w:r w:rsidR="00617045" w:rsidRPr="00012E7D">
        <w:rPr>
          <w:rFonts w:ascii="Times New Roman" w:hAnsi="Times New Roman" w:cs="Times New Roman"/>
          <w:sz w:val="24"/>
          <w:szCs w:val="24"/>
        </w:rPr>
        <w:t>пустимая аудиторная нагрузка в 6</w:t>
      </w:r>
      <w:r w:rsidRPr="00012E7D">
        <w:rPr>
          <w:rFonts w:ascii="Times New Roman" w:hAnsi="Times New Roman" w:cs="Times New Roman"/>
          <w:sz w:val="24"/>
          <w:szCs w:val="24"/>
        </w:rPr>
        <w:t xml:space="preserve"> классах состав</w:t>
      </w:r>
      <w:r w:rsidR="00617045" w:rsidRPr="00012E7D">
        <w:rPr>
          <w:rFonts w:ascii="Times New Roman" w:hAnsi="Times New Roman" w:cs="Times New Roman"/>
          <w:sz w:val="24"/>
          <w:szCs w:val="24"/>
        </w:rPr>
        <w:t xml:space="preserve">ляет соответственно не более  30, </w:t>
      </w:r>
      <w:r w:rsidRPr="00012E7D">
        <w:rPr>
          <w:rFonts w:ascii="Times New Roman" w:hAnsi="Times New Roman" w:cs="Times New Roman"/>
          <w:sz w:val="24"/>
          <w:szCs w:val="24"/>
        </w:rPr>
        <w:t xml:space="preserve"> в 8-9 классах – 33 часа.</w:t>
      </w:r>
    </w:p>
    <w:p w:rsidR="009715AB" w:rsidRPr="00012E7D" w:rsidRDefault="009715AB" w:rsidP="002670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15AB" w:rsidRPr="00012E7D" w:rsidRDefault="009715AB" w:rsidP="002670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7BBA" w:rsidRPr="00012E7D" w:rsidRDefault="00572111" w:rsidP="00C06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12E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BF7BBA" w:rsidRPr="00012E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.2. Примечание к пункту</w:t>
      </w:r>
      <w:r w:rsidRPr="00012E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3</w:t>
      </w:r>
      <w:r w:rsidR="0092091E" w:rsidRPr="00012E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.1</w:t>
      </w:r>
    </w:p>
    <w:p w:rsidR="00BF7BBA" w:rsidRPr="00012E7D" w:rsidRDefault="00BF7BBA" w:rsidP="00B718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 xml:space="preserve">Ступень основного общего образования обеспечивает освоение </w:t>
      </w:r>
      <w:proofErr w:type="gramStart"/>
      <w:r w:rsidRPr="00012E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2E7D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BF7BBA" w:rsidRPr="00012E7D" w:rsidRDefault="00C81082" w:rsidP="00B71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 xml:space="preserve">Особенности учебного плана 7, </w:t>
      </w:r>
      <w:r w:rsidR="003B2D8B" w:rsidRPr="00012E7D">
        <w:rPr>
          <w:rFonts w:ascii="Times New Roman" w:hAnsi="Times New Roman" w:cs="Times New Roman"/>
          <w:sz w:val="24"/>
          <w:szCs w:val="24"/>
        </w:rPr>
        <w:t>9</w:t>
      </w:r>
      <w:r w:rsidR="00BF7BBA" w:rsidRPr="00012E7D">
        <w:rPr>
          <w:rFonts w:ascii="Times New Roman" w:hAnsi="Times New Roman" w:cs="Times New Roman"/>
          <w:sz w:val="24"/>
          <w:szCs w:val="24"/>
        </w:rPr>
        <w:t>-х классов, реализующего ФГОС:</w:t>
      </w:r>
    </w:p>
    <w:p w:rsidR="00BF7BBA" w:rsidRPr="00012E7D" w:rsidRDefault="00617045" w:rsidP="006170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в</w:t>
      </w:r>
      <w:r w:rsidR="00BF7BBA" w:rsidRPr="00012E7D">
        <w:rPr>
          <w:rFonts w:ascii="Times New Roman" w:hAnsi="Times New Roman" w:cs="Times New Roman"/>
          <w:sz w:val="24"/>
          <w:szCs w:val="24"/>
        </w:rPr>
        <w:t xml:space="preserve"> школе созданы условия для реализации ФГОС ООО (кадровые, материально-технические, учебно-методические, нормативно-правовые, информационно-методические);</w:t>
      </w:r>
    </w:p>
    <w:p w:rsidR="00BF7BBA" w:rsidRPr="00012E7D" w:rsidRDefault="00BF7BBA" w:rsidP="006170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созданы нормативно-правовая база по введению ФГОС ООО и образовательная программа основного общего образова</w:t>
      </w:r>
      <w:r w:rsidR="00C8340C" w:rsidRPr="00012E7D">
        <w:rPr>
          <w:rFonts w:ascii="Times New Roman" w:hAnsi="Times New Roman" w:cs="Times New Roman"/>
          <w:sz w:val="24"/>
          <w:szCs w:val="24"/>
        </w:rPr>
        <w:t xml:space="preserve">ния, реализующая ФГОС ООО для 7, 9 </w:t>
      </w:r>
      <w:r w:rsidRPr="00012E7D">
        <w:rPr>
          <w:rFonts w:ascii="Times New Roman" w:hAnsi="Times New Roman" w:cs="Times New Roman"/>
          <w:sz w:val="24"/>
          <w:szCs w:val="24"/>
        </w:rPr>
        <w:t>-х классов;</w:t>
      </w:r>
    </w:p>
    <w:p w:rsidR="00BF7BBA" w:rsidRPr="00012E7D" w:rsidRDefault="00BF7BBA" w:rsidP="006170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определен учебно-методический комплект, обе</w:t>
      </w:r>
      <w:r w:rsidR="00617045" w:rsidRPr="00012E7D">
        <w:rPr>
          <w:rFonts w:ascii="Times New Roman" w:hAnsi="Times New Roman" w:cs="Times New Roman"/>
          <w:sz w:val="24"/>
          <w:szCs w:val="24"/>
        </w:rPr>
        <w:t>спечивающий реализацию ФГОС ООО;</w:t>
      </w:r>
    </w:p>
    <w:p w:rsidR="00BF7BBA" w:rsidRPr="00012E7D" w:rsidRDefault="00617045" w:rsidP="00B71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ab/>
      </w:r>
      <w:r w:rsidR="00BF7BBA" w:rsidRPr="00012E7D">
        <w:rPr>
          <w:rFonts w:ascii="Times New Roman" w:hAnsi="Times New Roman" w:cs="Times New Roman"/>
          <w:sz w:val="24"/>
          <w:szCs w:val="24"/>
        </w:rPr>
        <w:t>разработаны</w:t>
      </w:r>
      <w:r w:rsidR="003E32B3" w:rsidRPr="00012E7D">
        <w:rPr>
          <w:rFonts w:ascii="Times New Roman" w:hAnsi="Times New Roman" w:cs="Times New Roman"/>
          <w:sz w:val="24"/>
          <w:szCs w:val="24"/>
        </w:rPr>
        <w:t xml:space="preserve"> рабочие программы по предметам.</w:t>
      </w:r>
    </w:p>
    <w:p w:rsidR="00BF7BBA" w:rsidRPr="00012E7D" w:rsidRDefault="00C81082" w:rsidP="008D1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 xml:space="preserve">Учебный план для 7, </w:t>
      </w:r>
      <w:r w:rsidR="003B2D8B" w:rsidRPr="00012E7D">
        <w:rPr>
          <w:rFonts w:ascii="Times New Roman" w:hAnsi="Times New Roman" w:cs="Times New Roman"/>
          <w:sz w:val="24"/>
          <w:szCs w:val="24"/>
        </w:rPr>
        <w:t>9</w:t>
      </w:r>
      <w:r w:rsidR="003F0E0C" w:rsidRPr="00012E7D">
        <w:rPr>
          <w:rFonts w:ascii="Times New Roman" w:hAnsi="Times New Roman" w:cs="Times New Roman"/>
          <w:sz w:val="24"/>
          <w:szCs w:val="24"/>
        </w:rPr>
        <w:t xml:space="preserve">-х </w:t>
      </w:r>
      <w:r w:rsidR="00BF7BBA" w:rsidRPr="00012E7D">
        <w:rPr>
          <w:rFonts w:ascii="Times New Roman" w:hAnsi="Times New Roman" w:cs="Times New Roman"/>
          <w:sz w:val="24"/>
          <w:szCs w:val="24"/>
        </w:rPr>
        <w:t>клас</w:t>
      </w:r>
      <w:r w:rsidR="00450420" w:rsidRPr="00012E7D">
        <w:rPr>
          <w:rFonts w:ascii="Times New Roman" w:hAnsi="Times New Roman" w:cs="Times New Roman"/>
          <w:sz w:val="24"/>
          <w:szCs w:val="24"/>
        </w:rPr>
        <w:t>сов, реализующий ФГОС ООО в 2020</w:t>
      </w:r>
      <w:r w:rsidR="00617045" w:rsidRPr="00012E7D">
        <w:rPr>
          <w:rFonts w:ascii="Times New Roman" w:hAnsi="Times New Roman" w:cs="Times New Roman"/>
          <w:sz w:val="24"/>
          <w:szCs w:val="24"/>
        </w:rPr>
        <w:t>-</w:t>
      </w:r>
      <w:r w:rsidR="004301FE" w:rsidRPr="00012E7D">
        <w:rPr>
          <w:rFonts w:ascii="Times New Roman" w:hAnsi="Times New Roman" w:cs="Times New Roman"/>
          <w:sz w:val="24"/>
          <w:szCs w:val="24"/>
        </w:rPr>
        <w:t>2</w:t>
      </w:r>
      <w:r w:rsidR="00450420" w:rsidRPr="00012E7D">
        <w:rPr>
          <w:rFonts w:ascii="Times New Roman" w:hAnsi="Times New Roman" w:cs="Times New Roman"/>
          <w:sz w:val="24"/>
          <w:szCs w:val="24"/>
        </w:rPr>
        <w:t>1</w:t>
      </w:r>
      <w:r w:rsidR="00BF7BBA" w:rsidRPr="00012E7D">
        <w:rPr>
          <w:rFonts w:ascii="Times New Roman" w:hAnsi="Times New Roman" w:cs="Times New Roman"/>
          <w:sz w:val="24"/>
          <w:szCs w:val="24"/>
        </w:rPr>
        <w:t>учебном году, рассмотрен на педагогическом совете</w:t>
      </w:r>
      <w:r w:rsidR="00450420" w:rsidRPr="00012E7D">
        <w:rPr>
          <w:rFonts w:ascii="Times New Roman" w:hAnsi="Times New Roman" w:cs="Times New Roman"/>
          <w:sz w:val="24"/>
          <w:szCs w:val="24"/>
        </w:rPr>
        <w:t xml:space="preserve"> </w:t>
      </w:r>
      <w:r w:rsidR="00BF7BBA" w:rsidRPr="00012E7D">
        <w:rPr>
          <w:rFonts w:ascii="Times New Roman" w:hAnsi="Times New Roman" w:cs="Times New Roman"/>
          <w:sz w:val="24"/>
          <w:szCs w:val="24"/>
        </w:rPr>
        <w:t xml:space="preserve"> </w:t>
      </w:r>
      <w:r w:rsidR="00BF7BBA" w:rsidRPr="00012E7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F7BBA" w:rsidRPr="00012E7D">
        <w:rPr>
          <w:rFonts w:ascii="Times New Roman" w:hAnsi="Times New Roman" w:cs="Times New Roman"/>
          <w:sz w:val="24"/>
          <w:szCs w:val="24"/>
        </w:rPr>
        <w:t>Протокол № 01</w:t>
      </w:r>
      <w:r w:rsidR="00BF7BBA" w:rsidRPr="00012E7D">
        <w:rPr>
          <w:rFonts w:ascii="Times New Roman" w:hAnsi="Times New Roman" w:cs="Times New Roman"/>
          <w:bCs/>
          <w:sz w:val="24"/>
          <w:szCs w:val="24"/>
        </w:rPr>
        <w:t> </w:t>
      </w:r>
      <w:r w:rsidR="00BF7BBA" w:rsidRPr="00012E7D">
        <w:rPr>
          <w:rFonts w:ascii="Times New Roman" w:hAnsi="Times New Roman" w:cs="Times New Roman"/>
          <w:sz w:val="24"/>
          <w:szCs w:val="24"/>
        </w:rPr>
        <w:t>от</w:t>
      </w:r>
      <w:r w:rsidR="00450420" w:rsidRPr="00012E7D">
        <w:rPr>
          <w:rFonts w:ascii="Times New Roman" w:hAnsi="Times New Roman" w:cs="Times New Roman"/>
          <w:sz w:val="24"/>
          <w:szCs w:val="24"/>
        </w:rPr>
        <w:t xml:space="preserve"> 01.09</w:t>
      </w:r>
      <w:r w:rsidR="00617045" w:rsidRPr="00012E7D">
        <w:rPr>
          <w:rFonts w:ascii="Times New Roman" w:hAnsi="Times New Roman" w:cs="Times New Roman"/>
          <w:sz w:val="24"/>
          <w:szCs w:val="24"/>
        </w:rPr>
        <w:t>.20</w:t>
      </w:r>
      <w:r w:rsidR="00450420" w:rsidRPr="00012E7D">
        <w:rPr>
          <w:rFonts w:ascii="Times New Roman" w:hAnsi="Times New Roman" w:cs="Times New Roman"/>
          <w:sz w:val="24"/>
          <w:szCs w:val="24"/>
        </w:rPr>
        <w:t>20</w:t>
      </w:r>
      <w:r w:rsidR="00BF7BBA" w:rsidRPr="00012E7D">
        <w:rPr>
          <w:rFonts w:ascii="Times New Roman" w:hAnsi="Times New Roman" w:cs="Times New Roman"/>
          <w:sz w:val="24"/>
          <w:szCs w:val="24"/>
        </w:rPr>
        <w:t>).</w:t>
      </w:r>
    </w:p>
    <w:p w:rsidR="00BF7BBA" w:rsidRPr="00012E7D" w:rsidRDefault="00BF7BBA" w:rsidP="00B718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Учебный план состоит из двух частей: обязательной части и части, формируемой</w:t>
      </w:r>
      <w:r w:rsidR="004301FE"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участниками образовательных отношений.</w:t>
      </w:r>
    </w:p>
    <w:p w:rsidR="00BF7BBA" w:rsidRPr="00012E7D" w:rsidRDefault="00BF7BBA" w:rsidP="00B718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Обязательная часть учебного плана определяет состав учебных предметов обязательных</w:t>
      </w:r>
      <w:r w:rsidR="004301FE"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предметных областей для имеющей государственную аккредитацию образовательной</w:t>
      </w:r>
      <w:r w:rsidR="004301FE"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организации, реализующей образовательную программу основного общего образования, и</w:t>
      </w:r>
      <w:r w:rsidR="004301FE"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учебное время, отводимое на их изучение по классам (годам) обучения.</w:t>
      </w:r>
    </w:p>
    <w:p w:rsidR="00BF7BBA" w:rsidRPr="00012E7D" w:rsidRDefault="00BF7BBA" w:rsidP="00B718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Часть учебного плана, формируемая участниками образовательных отношений,</w:t>
      </w:r>
      <w:r w:rsidR="004301FE"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определяет время, отводимое на и</w:t>
      </w:r>
      <w:r w:rsidR="003F0E0C"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зучение содержания образования,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обеспечивающего</w:t>
      </w:r>
      <w:r w:rsidR="004301FE"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реализацию интересов и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потребностей обучающихся, их родителей (законных</w:t>
      </w:r>
      <w:r w:rsidR="004301FE"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представителей), педагогического коллектива образовательной организации.</w:t>
      </w:r>
    </w:p>
    <w:p w:rsidR="00BF7BBA" w:rsidRPr="00012E7D" w:rsidRDefault="00BF7BBA" w:rsidP="00B718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Учебные часы части учебного плана, формируемой участниками</w:t>
      </w:r>
      <w:r w:rsidR="004301FE"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образовательных</w:t>
      </w:r>
      <w:r w:rsidR="004301FE"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отношений, используются следующим образом:</w:t>
      </w:r>
    </w:p>
    <w:p w:rsidR="00C8340C" w:rsidRPr="00C06113" w:rsidRDefault="00C8340C" w:rsidP="00C061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113">
        <w:rPr>
          <w:rFonts w:ascii="Times New Roman" w:hAnsi="Times New Roman" w:cs="Times New Roman"/>
          <w:sz w:val="24"/>
          <w:szCs w:val="24"/>
        </w:rPr>
        <w:t xml:space="preserve">- 1 час в неделю </w:t>
      </w:r>
      <w:r w:rsidR="003A1E84" w:rsidRPr="00C06113">
        <w:rPr>
          <w:rFonts w:ascii="Times New Roman" w:hAnsi="Times New Roman" w:cs="Times New Roman"/>
          <w:sz w:val="24"/>
          <w:szCs w:val="24"/>
        </w:rPr>
        <w:t>на изучение учебного предмета «Химия»  в  8</w:t>
      </w:r>
      <w:r w:rsidRPr="00C0611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C06113" w:rsidRPr="00C06113">
        <w:rPr>
          <w:rFonts w:ascii="Times New Roman" w:hAnsi="Times New Roman" w:cs="Times New Roman"/>
          <w:sz w:val="24"/>
          <w:szCs w:val="24"/>
        </w:rPr>
        <w:t xml:space="preserve">в связи с большим объёмом теоретического материала в данном курсе; </w:t>
      </w:r>
    </w:p>
    <w:p w:rsidR="00C8340C" w:rsidRPr="003A1E84" w:rsidRDefault="00C8340C" w:rsidP="003A1E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proofErr w:type="gramStart"/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- 1 час в неделю на изучение учебного предмета «</w:t>
      </w:r>
      <w:r w:rsidR="003A1E84">
        <w:rPr>
          <w:rFonts w:ascii="Times New Roman" w:eastAsia="TimesNewRomanPSMT" w:hAnsi="Times New Roman" w:cs="Times New Roman"/>
          <w:sz w:val="24"/>
          <w:szCs w:val="24"/>
          <w:lang w:eastAsia="en-US"/>
        </w:rPr>
        <w:t>Физическая культура»  в  8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классе, </w:t>
      </w:r>
      <w:r w:rsidR="006E0995">
        <w:rPr>
          <w:rFonts w:ascii="Times New Roman" w:hAnsi="Times New Roman" w:cs="Times New Roman"/>
          <w:sz w:val="24"/>
          <w:szCs w:val="24"/>
        </w:rPr>
        <w:t>в</w:t>
      </w:r>
      <w:r w:rsidR="006E0995" w:rsidRPr="00012E7D">
        <w:rPr>
          <w:rFonts w:ascii="Times New Roman" w:hAnsi="Times New Roman" w:cs="Times New Roman"/>
          <w:sz w:val="24"/>
          <w:szCs w:val="24"/>
        </w:rPr>
        <w:t xml:space="preserve"> соответствии с п</w:t>
      </w:r>
      <w:r w:rsidR="006E0995" w:rsidRPr="00012E7D">
        <w:rPr>
          <w:rFonts w:ascii="Times New Roman" w:hAnsi="Times New Roman" w:cs="Times New Roman"/>
          <w:color w:val="000000"/>
          <w:sz w:val="24"/>
          <w:szCs w:val="24"/>
        </w:rPr>
        <w:t>остановлением Главного государственного санитарного врача РФ от 24.11.2015 г. № 81 «О внесении изменений № 3 в СанПиН 2.4.2.2821-10 «Санитарно-эпидемиологические требования к условиям и организации обучения в общеобразовательных организациях», п</w:t>
      </w:r>
      <w:r w:rsidR="006E0995" w:rsidRPr="00012E7D">
        <w:rPr>
          <w:rFonts w:ascii="Times New Roman" w:hAnsi="Times New Roman" w:cs="Times New Roman"/>
          <w:sz w:val="24"/>
          <w:szCs w:val="24"/>
        </w:rPr>
        <w:t>унктом 10.20. «рекомендуется проводить не менее 3-х учебных занятий физической культурой (в урочной и внеурочной форме</w:t>
      </w:r>
      <w:proofErr w:type="gramEnd"/>
      <w:r w:rsidR="006E0995" w:rsidRPr="00012E7D">
        <w:rPr>
          <w:rFonts w:ascii="Times New Roman" w:hAnsi="Times New Roman" w:cs="Times New Roman"/>
          <w:sz w:val="24"/>
          <w:szCs w:val="24"/>
        </w:rPr>
        <w:t xml:space="preserve">) в неделю, </w:t>
      </w:r>
      <w:proofErr w:type="gramStart"/>
      <w:r w:rsidR="006E0995" w:rsidRPr="00012E7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6E0995" w:rsidRPr="00012E7D">
        <w:rPr>
          <w:rFonts w:ascii="Times New Roman" w:hAnsi="Times New Roman" w:cs="Times New Roman"/>
          <w:sz w:val="24"/>
          <w:szCs w:val="24"/>
        </w:rPr>
        <w:t xml:space="preserve"> в объёме общей недельной нагрузки.</w:t>
      </w:r>
    </w:p>
    <w:p w:rsidR="00C8340C" w:rsidRPr="00012E7D" w:rsidRDefault="00C8340C" w:rsidP="00430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ab/>
        <w:t>ОДНКНР преподается в рамках изучения изобразительного искусства (модуль).</w:t>
      </w:r>
    </w:p>
    <w:p w:rsidR="00BF7BBA" w:rsidRPr="00012E7D" w:rsidRDefault="00BF7BBA" w:rsidP="00972E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Целями реализации учебного плана являются:</w:t>
      </w:r>
    </w:p>
    <w:p w:rsidR="00BF7BBA" w:rsidRPr="00012E7D" w:rsidRDefault="00BF7BBA" w:rsidP="0055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— обеспечение планируемых результатов по достижении выпускником целевых установок,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BF7BBA" w:rsidRPr="00012E7D" w:rsidRDefault="00BF7BBA" w:rsidP="0055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>— становление и развитие личности в её индивидуальности, самобытности, уникальности, неповторимости.</w:t>
      </w:r>
    </w:p>
    <w:p w:rsidR="0092091E" w:rsidRPr="00012E7D" w:rsidRDefault="0092091E" w:rsidP="002670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7BBA" w:rsidRPr="00012E7D" w:rsidRDefault="00877579" w:rsidP="002436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 w:rsidR="00BF7BBA" w:rsidRPr="00012E7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учебников </w:t>
      </w:r>
    </w:p>
    <w:p w:rsidR="00BF7BBA" w:rsidRPr="00012E7D" w:rsidRDefault="00BF7BBA" w:rsidP="002436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sz w:val="24"/>
          <w:szCs w:val="24"/>
        </w:rPr>
        <w:t>основного общего  образования</w:t>
      </w:r>
      <w:r w:rsidR="008A54D3" w:rsidRPr="00012E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8A54D3" w:rsidRPr="00012E7D" w:rsidRDefault="00BF7BBA" w:rsidP="00243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12E7D">
        <w:rPr>
          <w:rFonts w:ascii="Times New Roman" w:hAnsi="Times New Roman" w:cs="Times New Roman"/>
          <w:b/>
          <w:bCs/>
          <w:sz w:val="24"/>
          <w:szCs w:val="24"/>
        </w:rPr>
        <w:t>реализующего</w:t>
      </w:r>
      <w:proofErr w:type="gramEnd"/>
      <w:r w:rsidRPr="00012E7D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8A54D3" w:rsidRPr="00012E7D" w:rsidRDefault="00BF7BBA" w:rsidP="007447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федерального государственного</w:t>
      </w:r>
      <w:r w:rsidR="004301FE" w:rsidRPr="00012E7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012E7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образовательного стандарта</w:t>
      </w:r>
    </w:p>
    <w:p w:rsidR="004301FE" w:rsidRDefault="004301FE">
      <w:pPr>
        <w:rPr>
          <w:rFonts w:ascii="Times New Roman" w:hAnsi="Times New Roman" w:cs="Times New Roman"/>
          <w:spacing w:val="-5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6233"/>
        <w:gridCol w:w="2421"/>
        <w:gridCol w:w="923"/>
      </w:tblGrid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Автор, название, издательство учебника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 Л.Д.Русский язык (теория). Просвещение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Пичугов Ю.С., </w:t>
            </w:r>
            <w:proofErr w:type="spellStart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Еремеева</w:t>
            </w:r>
            <w:proofErr w:type="spellEnd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А.П., Купалова А.Ю.</w:t>
            </w:r>
            <w:r w:rsidRPr="00AC34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Русский язык (практика). </w:t>
            </w: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Коровина В.Я., Журавлёв В. П., Коровин В.И. Литература. Просвещение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Литература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Алексеев А.И. География</w:t>
            </w:r>
            <w:proofErr w:type="gramStart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.</w:t>
            </w:r>
            <w:proofErr w:type="gramEnd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Линия «Полярная звезда»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Алексеев А.И. География</w:t>
            </w:r>
            <w:proofErr w:type="gramStart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.</w:t>
            </w:r>
            <w:proofErr w:type="gramEnd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Линия «Полярная звезда»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Макарычев Ю.Н., </w:t>
            </w:r>
            <w:proofErr w:type="spellStart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Миндюк</w:t>
            </w:r>
            <w:proofErr w:type="spellEnd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Н.Г., </w:t>
            </w:r>
            <w:proofErr w:type="spellStart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Нешков</w:t>
            </w:r>
            <w:proofErr w:type="spellEnd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К.И и др. Алгебра. </w:t>
            </w: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  Л.С. Геометрия. </w:t>
            </w: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Босова</w:t>
            </w:r>
            <w:proofErr w:type="spellEnd"/>
            <w:r w:rsidRPr="00AC34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Л.Л.. Информатика. Бином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Перышкин</w:t>
            </w:r>
            <w:proofErr w:type="spellEnd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А.В. Физика. Дрофа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Перышкин</w:t>
            </w:r>
            <w:proofErr w:type="spellEnd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А.В., </w:t>
            </w:r>
            <w:proofErr w:type="spellStart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Гутник</w:t>
            </w:r>
            <w:proofErr w:type="spellEnd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Е.М. Физика. Дрофа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Юдовская</w:t>
            </w:r>
            <w:proofErr w:type="spellEnd"/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А.Я., Баранов П. А., Ванюшкина </w:t>
            </w: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Л.М. Всеобщая история. История Нового </w:t>
            </w: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времени. Просвещение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Всеобщая история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Арсентьев Н.М., Данилов А.А.История России.</w:t>
            </w: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Просвещение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История России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AC3465" w:rsidRPr="00AC3465" w:rsidRDefault="00AC3465" w:rsidP="0092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AC3465" w:rsidRPr="00AC3465" w:rsidRDefault="00AC3465" w:rsidP="009205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Боголюбов Л.Н., Городецкая Н.И., Иванова Л.Ф. и др. / Под ред. Боголюбова Л.Н.,  Обществознание. </w:t>
            </w: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 М.Б., Романова Н.И. Биология. 8 класс– </w:t>
            </w:r>
            <w:proofErr w:type="gram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: ООО «Русское слово»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Биология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Данилов С.Б.Романова Н.И., Владимирская А.И.  Биология. 9 класс– </w:t>
            </w:r>
            <w:proofErr w:type="gram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: ООО «Русское слово»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Биология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33" w:type="dxa"/>
          </w:tcPr>
          <w:p w:rsidR="00AC3465" w:rsidRPr="00AC3465" w:rsidRDefault="00AC3465" w:rsidP="003A1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Габриелян О. С. Химия. 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Химия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 И.Л.,  </w:t>
            </w:r>
            <w:proofErr w:type="spell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 Л.В., Санникова Л.М.  Немецкий язык «Просвещение» 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AC3465" w:rsidRPr="00AC3465" w:rsidRDefault="00AC3465" w:rsidP="0092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Кузовлев</w:t>
            </w:r>
            <w:proofErr w:type="spellEnd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В.П., Лапа Н.В.  и др. Английский язык. Просвещение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Лях В.И. </w:t>
            </w:r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Физическая культура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Лях В.И. </w:t>
            </w:r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Физическая культура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Смирнов А.Т., Хренников Б.О./ Под ред. Смирнова А.Т. Основы безопасности жизнедеятельности.</w:t>
            </w:r>
            <w:r w:rsidRPr="00AC34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Просвещение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Сергеева Г.П., Критская Е.Д. Музыка. </w:t>
            </w: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465" w:rsidRPr="0074479F" w:rsidTr="00920530">
        <w:tc>
          <w:tcPr>
            <w:tcW w:w="666" w:type="dxa"/>
          </w:tcPr>
          <w:p w:rsidR="00AC3465" w:rsidRPr="00AC3465" w:rsidRDefault="00AC3465" w:rsidP="0092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233" w:type="dxa"/>
          </w:tcPr>
          <w:p w:rsidR="00AC3465" w:rsidRPr="00AC3465" w:rsidRDefault="00AC3465" w:rsidP="0092053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Симоненко В.Д. Технология.                         </w:t>
            </w:r>
            <w:proofErr w:type="spellStart"/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Вентана</w:t>
            </w:r>
            <w:proofErr w:type="spellEnd"/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Граф</w:t>
            </w:r>
          </w:p>
        </w:tc>
        <w:tc>
          <w:tcPr>
            <w:tcW w:w="2421" w:type="dxa"/>
          </w:tcPr>
          <w:p w:rsidR="00AC3465" w:rsidRPr="00AC3465" w:rsidRDefault="00AC3465" w:rsidP="0092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3" w:type="dxa"/>
          </w:tcPr>
          <w:p w:rsidR="00AC3465" w:rsidRPr="00AC3465" w:rsidRDefault="00AC3465" w:rsidP="0092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C3465" w:rsidRDefault="00AC3465" w:rsidP="00AC3465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AC3465" w:rsidRDefault="00AC3465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AC3465" w:rsidRPr="00012E7D" w:rsidRDefault="00AC3465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3F1A36" w:rsidRPr="00012E7D" w:rsidRDefault="001D11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2E7D">
        <w:rPr>
          <w:rFonts w:ascii="Times New Roman" w:hAnsi="Times New Roman" w:cs="Times New Roman"/>
          <w:spacing w:val="-5"/>
          <w:sz w:val="24"/>
          <w:szCs w:val="24"/>
        </w:rPr>
        <w:t>Организации, осуществляющие образовательную деятельность по основным общеобразовательным программам вправе в течение трех лет использовать в образовательной деятельности</w:t>
      </w:r>
      <w:r w:rsidR="00756722" w:rsidRPr="00012E7D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012E7D">
        <w:rPr>
          <w:rFonts w:ascii="Times New Roman" w:hAnsi="Times New Roman" w:cs="Times New Roman"/>
          <w:spacing w:val="-5"/>
          <w:sz w:val="24"/>
          <w:szCs w:val="24"/>
        </w:rPr>
        <w:t xml:space="preserve"> приобретенные до вступления в силу настоящего приказа учебники из федерального перечня учебников, утвержденного Министерством образования и науки Российской Федерации от 31 марта 2014г.  № 253 «Об утверждении </w:t>
      </w:r>
      <w:r w:rsidR="00756722" w:rsidRPr="00012E7D">
        <w:rPr>
          <w:rFonts w:ascii="Times New Roman" w:hAnsi="Times New Roman" w:cs="Times New Roman"/>
          <w:spacing w:val="-5"/>
          <w:sz w:val="24"/>
          <w:szCs w:val="24"/>
        </w:rPr>
        <w:t>федерального перечня учебников,</w:t>
      </w:r>
      <w:r w:rsidR="004301FE" w:rsidRPr="00012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56722" w:rsidRPr="00012E7D">
        <w:rPr>
          <w:rFonts w:ascii="Times New Roman" w:hAnsi="Times New Roman" w:cs="Times New Roman"/>
          <w:sz w:val="24"/>
          <w:szCs w:val="24"/>
        </w:rPr>
        <w:t>рекомендуемых  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="00756722" w:rsidRPr="00012E7D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 с изменениями, внесенными приказами Министерства образования и науки Российской Федерации</w:t>
      </w:r>
    </w:p>
    <w:p w:rsidR="00572111" w:rsidRPr="00012E7D" w:rsidRDefault="00572111" w:rsidP="00C0611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12E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Внеурочная деятельность</w:t>
      </w:r>
    </w:p>
    <w:p w:rsidR="00572111" w:rsidRPr="00012E7D" w:rsidRDefault="00572111" w:rsidP="005721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Внеурочная деятельность является неотъемлемой частью образовательного процесса в образовательном учреждении, реализующем стандарт нового поколения.</w:t>
      </w:r>
    </w:p>
    <w:p w:rsidR="00572111" w:rsidRPr="00012E7D" w:rsidRDefault="00572111" w:rsidP="005721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Внеурочная деятельность организуется по направлениям развития личности (физкультурно-</w:t>
      </w:r>
      <w:r w:rsidRPr="00012E7D">
        <w:rPr>
          <w:rFonts w:ascii="Times New Roman" w:hAnsi="Times New Roman" w:cs="Times New Roman"/>
          <w:sz w:val="24"/>
          <w:szCs w:val="24"/>
          <w:lang w:eastAsia="en-US"/>
        </w:rPr>
        <w:t>спортивное, социально-педагогическое, художественно-эстетическое, военно-патриотическое, туристско-краеведческое).</w:t>
      </w:r>
    </w:p>
    <w:p w:rsidR="00572111" w:rsidRPr="00012E7D" w:rsidRDefault="00572111" w:rsidP="005721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Школа предоставляет </w:t>
      </w:r>
      <w:proofErr w:type="gramStart"/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возможность выбора широкого спектра занятий, направленных на их развитие в таких формах как экскурсии, кружки, секции, конференции, олимпиады, соревнования, общественно полезные практики.</w:t>
      </w:r>
    </w:p>
    <w:p w:rsidR="00572111" w:rsidRPr="00012E7D" w:rsidRDefault="00572111" w:rsidP="005721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Основной принцип внеурочной деятельности – </w:t>
      </w:r>
      <w:r w:rsidRPr="00012E7D">
        <w:rPr>
          <w:rFonts w:ascii="Times New Roman" w:hAnsi="Times New Roman" w:cs="Times New Roman"/>
          <w:sz w:val="24"/>
          <w:szCs w:val="24"/>
          <w:lang w:eastAsia="en-US"/>
        </w:rPr>
        <w:t xml:space="preserve">добровольность выбора </w:t>
      </w: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ребёнком сферы деятельности, удовлетворение его личных потребностей, интересов.</w:t>
      </w:r>
    </w:p>
    <w:p w:rsidR="00572111" w:rsidRPr="00012E7D" w:rsidRDefault="00572111" w:rsidP="005721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012E7D">
        <w:rPr>
          <w:rFonts w:ascii="Times New Roman" w:eastAsia="TimesNewRomanPSMT" w:hAnsi="Times New Roman" w:cs="Times New Roman"/>
          <w:sz w:val="24"/>
          <w:szCs w:val="24"/>
          <w:lang w:eastAsia="en-US"/>
        </w:rPr>
        <w:t>Внеурочная деятельность проводится учителями</w:t>
      </w:r>
      <w:r w:rsidRPr="00012E7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72111" w:rsidRPr="00012E7D" w:rsidRDefault="00572111" w:rsidP="008775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0420" w:rsidRPr="00012E7D" w:rsidRDefault="00450420" w:rsidP="00920530">
      <w:pPr>
        <w:tabs>
          <w:tab w:val="left" w:pos="3465"/>
          <w:tab w:val="center" w:pos="5527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72111" w:rsidRPr="00920530" w:rsidRDefault="00572111" w:rsidP="00C06113">
      <w:pPr>
        <w:pStyle w:val="a4"/>
        <w:numPr>
          <w:ilvl w:val="1"/>
          <w:numId w:val="17"/>
        </w:numPr>
        <w:tabs>
          <w:tab w:val="left" w:pos="3465"/>
          <w:tab w:val="center" w:pos="55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92053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Внеурочная деятельность</w:t>
      </w:r>
    </w:p>
    <w:p w:rsidR="00572111" w:rsidRPr="00012E7D" w:rsidRDefault="00572111" w:rsidP="005721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12E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  </w:t>
      </w:r>
      <w:r w:rsidR="003A1E84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r w:rsidRPr="00012E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учебный год</w:t>
      </w:r>
    </w:p>
    <w:tbl>
      <w:tblPr>
        <w:tblpPr w:leftFromText="180" w:rightFromText="180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600"/>
        <w:gridCol w:w="1729"/>
        <w:gridCol w:w="2036"/>
      </w:tblGrid>
      <w:tr w:rsidR="00572111" w:rsidRPr="00012E7D" w:rsidTr="0001704F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1" w:rsidRPr="00012E7D" w:rsidRDefault="00572111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111" w:rsidRPr="00012E7D" w:rsidRDefault="00572111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1" w:rsidRPr="00012E7D" w:rsidRDefault="00572111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111" w:rsidRPr="00012E7D" w:rsidRDefault="00572111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1" w:rsidRPr="00012E7D" w:rsidRDefault="00572111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111" w:rsidRPr="00012E7D" w:rsidRDefault="00572111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1" w:rsidRPr="00012E7D" w:rsidRDefault="00572111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111" w:rsidRPr="00012E7D" w:rsidRDefault="00572111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572111" w:rsidRPr="00012E7D" w:rsidTr="0001704F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1" w:rsidRPr="00012E7D" w:rsidRDefault="00572111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 «Занимательная грамматика»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1" w:rsidRPr="00012E7D" w:rsidRDefault="00877579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3A1E8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1" w:rsidRPr="00012E7D" w:rsidRDefault="00877579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1" w:rsidRPr="00012E7D" w:rsidRDefault="003A1E84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Р.Ф.</w:t>
            </w:r>
          </w:p>
        </w:tc>
      </w:tr>
      <w:tr w:rsidR="00572111" w:rsidRPr="00012E7D" w:rsidTr="00877579">
        <w:trPr>
          <w:trHeight w:val="10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1" w:rsidRPr="00012E7D" w:rsidRDefault="00572111" w:rsidP="003A1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3A1E84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</w:t>
            </w: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математика»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1" w:rsidRPr="00012E7D" w:rsidRDefault="00877579" w:rsidP="00B02B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3A1E8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1" w:rsidRPr="00012E7D" w:rsidRDefault="00877579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1" w:rsidRPr="00012E7D" w:rsidRDefault="003A1E84" w:rsidP="00017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Р.Ф.</w:t>
            </w:r>
          </w:p>
        </w:tc>
      </w:tr>
    </w:tbl>
    <w:p w:rsidR="00572111" w:rsidRDefault="00572111">
      <w:pPr>
        <w:rPr>
          <w:rFonts w:ascii="Times New Roman" w:hAnsi="Times New Roman" w:cs="Times New Roman"/>
          <w:spacing w:val="-5"/>
          <w:sz w:val="28"/>
          <w:szCs w:val="28"/>
        </w:rPr>
      </w:pPr>
    </w:p>
    <w:sectPr w:rsidR="00572111" w:rsidSect="002F5B0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078"/>
    <w:multiLevelType w:val="hybridMultilevel"/>
    <w:tmpl w:val="B876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F67C82"/>
    <w:multiLevelType w:val="hybridMultilevel"/>
    <w:tmpl w:val="838C13AC"/>
    <w:lvl w:ilvl="0" w:tplc="24C8924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894193"/>
    <w:multiLevelType w:val="multilevel"/>
    <w:tmpl w:val="B302E6D6"/>
    <w:lvl w:ilvl="0">
      <w:start w:val="6"/>
      <w:numFmt w:val="decimal"/>
      <w:lvlText w:val="2.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925DD"/>
    <w:multiLevelType w:val="multilevel"/>
    <w:tmpl w:val="B2A8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">
    <w:nsid w:val="20EC2B84"/>
    <w:multiLevelType w:val="multilevel"/>
    <w:tmpl w:val="49B04326"/>
    <w:lvl w:ilvl="0">
      <w:start w:val="2"/>
      <w:numFmt w:val="decimal"/>
      <w:lvlText w:val="%1."/>
      <w:lvlJc w:val="left"/>
      <w:pPr>
        <w:ind w:left="1666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2C8130F"/>
    <w:multiLevelType w:val="multilevel"/>
    <w:tmpl w:val="BB008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  <w:u w:val="single"/>
      </w:rPr>
    </w:lvl>
  </w:abstractNum>
  <w:abstractNum w:abstractNumId="6">
    <w:nsid w:val="25002805"/>
    <w:multiLevelType w:val="hybridMultilevel"/>
    <w:tmpl w:val="03786CF4"/>
    <w:lvl w:ilvl="0" w:tplc="2F74DD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E0881"/>
    <w:multiLevelType w:val="multilevel"/>
    <w:tmpl w:val="B9441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C561245"/>
    <w:multiLevelType w:val="multilevel"/>
    <w:tmpl w:val="79065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C980672"/>
    <w:multiLevelType w:val="multilevel"/>
    <w:tmpl w:val="79065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2051B9C"/>
    <w:multiLevelType w:val="hybridMultilevel"/>
    <w:tmpl w:val="79F2C5B2"/>
    <w:lvl w:ilvl="0" w:tplc="D13A19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4E34C5"/>
    <w:multiLevelType w:val="multilevel"/>
    <w:tmpl w:val="2C2E3C2E"/>
    <w:lvl w:ilvl="0">
      <w:start w:val="5"/>
      <w:numFmt w:val="decimal"/>
      <w:lvlText w:val="2.3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9E3B4B"/>
    <w:multiLevelType w:val="hybridMultilevel"/>
    <w:tmpl w:val="D2FEE0AE"/>
    <w:lvl w:ilvl="0" w:tplc="014C27E6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48D849EB"/>
    <w:multiLevelType w:val="multilevel"/>
    <w:tmpl w:val="79065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A9A488B"/>
    <w:multiLevelType w:val="multilevel"/>
    <w:tmpl w:val="6B949728"/>
    <w:lvl w:ilvl="0">
      <w:start w:val="1"/>
      <w:numFmt w:val="decimal"/>
      <w:lvlText w:val="2.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2620D2"/>
    <w:multiLevelType w:val="hybridMultilevel"/>
    <w:tmpl w:val="4BE8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0F2D71"/>
    <w:multiLevelType w:val="hybridMultilevel"/>
    <w:tmpl w:val="78E42CE0"/>
    <w:lvl w:ilvl="0" w:tplc="115A0D4C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16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777B8"/>
    <w:rsid w:val="00003341"/>
    <w:rsid w:val="0000742F"/>
    <w:rsid w:val="000101D4"/>
    <w:rsid w:val="000103F3"/>
    <w:rsid w:val="00012E7D"/>
    <w:rsid w:val="00015083"/>
    <w:rsid w:val="0001704F"/>
    <w:rsid w:val="00053A54"/>
    <w:rsid w:val="00063A58"/>
    <w:rsid w:val="00064537"/>
    <w:rsid w:val="0006545E"/>
    <w:rsid w:val="00073C7B"/>
    <w:rsid w:val="00081901"/>
    <w:rsid w:val="00095C6E"/>
    <w:rsid w:val="000C1EA3"/>
    <w:rsid w:val="00102B50"/>
    <w:rsid w:val="001243C3"/>
    <w:rsid w:val="0013012B"/>
    <w:rsid w:val="00153B1C"/>
    <w:rsid w:val="0019181E"/>
    <w:rsid w:val="00195661"/>
    <w:rsid w:val="001B1656"/>
    <w:rsid w:val="001C260D"/>
    <w:rsid w:val="001C26D8"/>
    <w:rsid w:val="001C7E57"/>
    <w:rsid w:val="001D11B5"/>
    <w:rsid w:val="001D1297"/>
    <w:rsid w:val="001E5E4D"/>
    <w:rsid w:val="001F723A"/>
    <w:rsid w:val="002051BB"/>
    <w:rsid w:val="002316DC"/>
    <w:rsid w:val="002436EF"/>
    <w:rsid w:val="0024546A"/>
    <w:rsid w:val="00251C0E"/>
    <w:rsid w:val="0026704F"/>
    <w:rsid w:val="00267F6F"/>
    <w:rsid w:val="00294B48"/>
    <w:rsid w:val="002A2EEA"/>
    <w:rsid w:val="002A557A"/>
    <w:rsid w:val="002A671A"/>
    <w:rsid w:val="002A75F1"/>
    <w:rsid w:val="002C294D"/>
    <w:rsid w:val="002C7F82"/>
    <w:rsid w:val="002D22A3"/>
    <w:rsid w:val="002F3D3D"/>
    <w:rsid w:val="002F5B04"/>
    <w:rsid w:val="0030417C"/>
    <w:rsid w:val="0031047A"/>
    <w:rsid w:val="00311F4B"/>
    <w:rsid w:val="00323AFF"/>
    <w:rsid w:val="00334496"/>
    <w:rsid w:val="00344BBB"/>
    <w:rsid w:val="003536B2"/>
    <w:rsid w:val="003571EC"/>
    <w:rsid w:val="00363D11"/>
    <w:rsid w:val="00364692"/>
    <w:rsid w:val="0036576D"/>
    <w:rsid w:val="003777B8"/>
    <w:rsid w:val="00393465"/>
    <w:rsid w:val="003A1E84"/>
    <w:rsid w:val="003A38D6"/>
    <w:rsid w:val="003A50C6"/>
    <w:rsid w:val="003B0AEE"/>
    <w:rsid w:val="003B2D8B"/>
    <w:rsid w:val="003B3E10"/>
    <w:rsid w:val="003B4600"/>
    <w:rsid w:val="003D260B"/>
    <w:rsid w:val="003D4EDA"/>
    <w:rsid w:val="003E017F"/>
    <w:rsid w:val="003E32B3"/>
    <w:rsid w:val="003F0E0C"/>
    <w:rsid w:val="003F1A36"/>
    <w:rsid w:val="00412744"/>
    <w:rsid w:val="004266FF"/>
    <w:rsid w:val="004301FE"/>
    <w:rsid w:val="00450420"/>
    <w:rsid w:val="00462015"/>
    <w:rsid w:val="0047683C"/>
    <w:rsid w:val="00480A23"/>
    <w:rsid w:val="00497CB4"/>
    <w:rsid w:val="004A14BE"/>
    <w:rsid w:val="004C18AD"/>
    <w:rsid w:val="004C4410"/>
    <w:rsid w:val="004D3C62"/>
    <w:rsid w:val="004F7611"/>
    <w:rsid w:val="00500EE2"/>
    <w:rsid w:val="005257B3"/>
    <w:rsid w:val="00553A23"/>
    <w:rsid w:val="00556041"/>
    <w:rsid w:val="00572111"/>
    <w:rsid w:val="005917DA"/>
    <w:rsid w:val="00592626"/>
    <w:rsid w:val="00594488"/>
    <w:rsid w:val="005D6AC5"/>
    <w:rsid w:val="005F71C1"/>
    <w:rsid w:val="00610928"/>
    <w:rsid w:val="006112A5"/>
    <w:rsid w:val="00617045"/>
    <w:rsid w:val="0062709E"/>
    <w:rsid w:val="00645664"/>
    <w:rsid w:val="0065545C"/>
    <w:rsid w:val="006563CD"/>
    <w:rsid w:val="00684883"/>
    <w:rsid w:val="006911A5"/>
    <w:rsid w:val="006B2220"/>
    <w:rsid w:val="006E0995"/>
    <w:rsid w:val="006E0CF8"/>
    <w:rsid w:val="00717891"/>
    <w:rsid w:val="00740D82"/>
    <w:rsid w:val="0074479F"/>
    <w:rsid w:val="00747AE3"/>
    <w:rsid w:val="00747F2B"/>
    <w:rsid w:val="00756722"/>
    <w:rsid w:val="007713A0"/>
    <w:rsid w:val="00794362"/>
    <w:rsid w:val="007A288F"/>
    <w:rsid w:val="007A3AF6"/>
    <w:rsid w:val="007C155A"/>
    <w:rsid w:val="007C2F3E"/>
    <w:rsid w:val="007D0F08"/>
    <w:rsid w:val="007D44B7"/>
    <w:rsid w:val="007E277C"/>
    <w:rsid w:val="007E60D6"/>
    <w:rsid w:val="007F3BFF"/>
    <w:rsid w:val="008250CF"/>
    <w:rsid w:val="00857FA2"/>
    <w:rsid w:val="00871192"/>
    <w:rsid w:val="00872049"/>
    <w:rsid w:val="00877579"/>
    <w:rsid w:val="00893301"/>
    <w:rsid w:val="008947F6"/>
    <w:rsid w:val="008968C7"/>
    <w:rsid w:val="008A3E40"/>
    <w:rsid w:val="008A54D3"/>
    <w:rsid w:val="008A6402"/>
    <w:rsid w:val="008D15F2"/>
    <w:rsid w:val="008D2414"/>
    <w:rsid w:val="008F6EB8"/>
    <w:rsid w:val="00920530"/>
    <w:rsid w:val="0092091E"/>
    <w:rsid w:val="00932BE8"/>
    <w:rsid w:val="00934D50"/>
    <w:rsid w:val="00951FA1"/>
    <w:rsid w:val="0095538B"/>
    <w:rsid w:val="00957A1A"/>
    <w:rsid w:val="009715AB"/>
    <w:rsid w:val="00972E98"/>
    <w:rsid w:val="00974139"/>
    <w:rsid w:val="00994E28"/>
    <w:rsid w:val="009C47DB"/>
    <w:rsid w:val="009D24D7"/>
    <w:rsid w:val="009E4A60"/>
    <w:rsid w:val="009E6FD1"/>
    <w:rsid w:val="009F5B6C"/>
    <w:rsid w:val="00A27129"/>
    <w:rsid w:val="00A365DF"/>
    <w:rsid w:val="00A436F4"/>
    <w:rsid w:val="00A52A44"/>
    <w:rsid w:val="00A5352B"/>
    <w:rsid w:val="00A55C75"/>
    <w:rsid w:val="00A658D7"/>
    <w:rsid w:val="00A83F19"/>
    <w:rsid w:val="00A96C7B"/>
    <w:rsid w:val="00AB0586"/>
    <w:rsid w:val="00AC3465"/>
    <w:rsid w:val="00AD2EF1"/>
    <w:rsid w:val="00AD70FE"/>
    <w:rsid w:val="00AD7FB3"/>
    <w:rsid w:val="00AE0412"/>
    <w:rsid w:val="00AF1A63"/>
    <w:rsid w:val="00B02522"/>
    <w:rsid w:val="00B02664"/>
    <w:rsid w:val="00B02B42"/>
    <w:rsid w:val="00B078AD"/>
    <w:rsid w:val="00B3794A"/>
    <w:rsid w:val="00B52851"/>
    <w:rsid w:val="00B71839"/>
    <w:rsid w:val="00B73557"/>
    <w:rsid w:val="00B77425"/>
    <w:rsid w:val="00B903FE"/>
    <w:rsid w:val="00BA2B41"/>
    <w:rsid w:val="00BA5B60"/>
    <w:rsid w:val="00BC6EDA"/>
    <w:rsid w:val="00BE35F3"/>
    <w:rsid w:val="00BE6B8B"/>
    <w:rsid w:val="00BE78E1"/>
    <w:rsid w:val="00BF7BBA"/>
    <w:rsid w:val="00C06113"/>
    <w:rsid w:val="00C166C8"/>
    <w:rsid w:val="00C27DCE"/>
    <w:rsid w:val="00C46449"/>
    <w:rsid w:val="00C51D40"/>
    <w:rsid w:val="00C56921"/>
    <w:rsid w:val="00C57C35"/>
    <w:rsid w:val="00C60B5B"/>
    <w:rsid w:val="00C62B08"/>
    <w:rsid w:val="00C81082"/>
    <w:rsid w:val="00C8340C"/>
    <w:rsid w:val="00C851AC"/>
    <w:rsid w:val="00C949EF"/>
    <w:rsid w:val="00C96D7B"/>
    <w:rsid w:val="00C97F67"/>
    <w:rsid w:val="00CB4D21"/>
    <w:rsid w:val="00CC2D05"/>
    <w:rsid w:val="00CD2630"/>
    <w:rsid w:val="00CE7E00"/>
    <w:rsid w:val="00D1086C"/>
    <w:rsid w:val="00D2276F"/>
    <w:rsid w:val="00D24BEE"/>
    <w:rsid w:val="00D273A4"/>
    <w:rsid w:val="00D627D7"/>
    <w:rsid w:val="00D71218"/>
    <w:rsid w:val="00D814B2"/>
    <w:rsid w:val="00D93A16"/>
    <w:rsid w:val="00DA1DFF"/>
    <w:rsid w:val="00DA258C"/>
    <w:rsid w:val="00DD5D9D"/>
    <w:rsid w:val="00DE27A3"/>
    <w:rsid w:val="00E0015B"/>
    <w:rsid w:val="00E00326"/>
    <w:rsid w:val="00E05B71"/>
    <w:rsid w:val="00E26743"/>
    <w:rsid w:val="00E3668A"/>
    <w:rsid w:val="00E37444"/>
    <w:rsid w:val="00E41013"/>
    <w:rsid w:val="00E51935"/>
    <w:rsid w:val="00E562EA"/>
    <w:rsid w:val="00E60607"/>
    <w:rsid w:val="00E60880"/>
    <w:rsid w:val="00E64CA4"/>
    <w:rsid w:val="00E7129C"/>
    <w:rsid w:val="00E72F4D"/>
    <w:rsid w:val="00EB45D7"/>
    <w:rsid w:val="00ED7A6C"/>
    <w:rsid w:val="00EE373C"/>
    <w:rsid w:val="00EE4B0C"/>
    <w:rsid w:val="00EF7980"/>
    <w:rsid w:val="00F241FD"/>
    <w:rsid w:val="00F44072"/>
    <w:rsid w:val="00F45173"/>
    <w:rsid w:val="00F62B57"/>
    <w:rsid w:val="00F718EC"/>
    <w:rsid w:val="00F76825"/>
    <w:rsid w:val="00F959FF"/>
    <w:rsid w:val="00FC436D"/>
    <w:rsid w:val="00FC66B3"/>
    <w:rsid w:val="00FD176E"/>
    <w:rsid w:val="00FE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2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EE2"/>
    <w:rPr>
      <w:rFonts w:cs="Calibri"/>
      <w:lang w:eastAsia="en-US"/>
    </w:rPr>
  </w:style>
  <w:style w:type="character" w:customStyle="1" w:styleId="Zag11">
    <w:name w:val="Zag_11"/>
    <w:uiPriority w:val="99"/>
    <w:rsid w:val="00500EE2"/>
    <w:rPr>
      <w:color w:val="000000"/>
      <w:w w:val="100"/>
    </w:rPr>
  </w:style>
  <w:style w:type="paragraph" w:styleId="a4">
    <w:name w:val="List Paragraph"/>
    <w:basedOn w:val="a"/>
    <w:uiPriority w:val="34"/>
    <w:qFormat/>
    <w:rsid w:val="002436EF"/>
    <w:pPr>
      <w:ind w:left="720"/>
    </w:pPr>
  </w:style>
  <w:style w:type="table" w:styleId="a5">
    <w:name w:val="Table Grid"/>
    <w:basedOn w:val="a1"/>
    <w:uiPriority w:val="99"/>
    <w:rsid w:val="002436EF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956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Стиль"/>
    <w:basedOn w:val="a"/>
    <w:uiPriority w:val="99"/>
    <w:rsid w:val="0036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3"/>
    <w:uiPriority w:val="99"/>
    <w:locked/>
    <w:rsid w:val="00E0015B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E0015B"/>
    <w:rPr>
      <w:rFonts w:ascii="Times New Roman" w:hAnsi="Times New Roman" w:cs="Times New Roman"/>
      <w:b/>
      <w:bCs/>
      <w:spacing w:val="3"/>
      <w:sz w:val="20"/>
      <w:szCs w:val="20"/>
      <w:u w:val="none"/>
    </w:rPr>
  </w:style>
  <w:style w:type="character" w:customStyle="1" w:styleId="a8">
    <w:name w:val="Основной текст + Полужирный"/>
    <w:basedOn w:val="a7"/>
    <w:uiPriority w:val="99"/>
    <w:rsid w:val="00E0015B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0">
    <w:name w:val="Основной текст (5)"/>
    <w:basedOn w:val="5"/>
    <w:uiPriority w:val="99"/>
    <w:rsid w:val="00E0015B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single"/>
      <w:lang w:val="ru-RU"/>
    </w:rPr>
  </w:style>
  <w:style w:type="paragraph" w:customStyle="1" w:styleId="3">
    <w:name w:val="Основной текст3"/>
    <w:basedOn w:val="a"/>
    <w:link w:val="a7"/>
    <w:uiPriority w:val="99"/>
    <w:rsid w:val="00E0015B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hAnsi="Times New Roman" w:cs="Times New Roman"/>
      <w:spacing w:val="3"/>
      <w:sz w:val="20"/>
      <w:szCs w:val="20"/>
      <w:lang w:eastAsia="en-US"/>
    </w:rPr>
  </w:style>
  <w:style w:type="character" w:customStyle="1" w:styleId="1">
    <w:name w:val="Основной текст1"/>
    <w:basedOn w:val="a7"/>
    <w:uiPriority w:val="99"/>
    <w:rsid w:val="00E0015B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2F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5B0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2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EE2"/>
    <w:rPr>
      <w:rFonts w:cs="Calibri"/>
      <w:lang w:eastAsia="en-US"/>
    </w:rPr>
  </w:style>
  <w:style w:type="character" w:customStyle="1" w:styleId="Zag11">
    <w:name w:val="Zag_11"/>
    <w:uiPriority w:val="99"/>
    <w:rsid w:val="00500EE2"/>
    <w:rPr>
      <w:color w:val="000000"/>
      <w:w w:val="100"/>
    </w:rPr>
  </w:style>
  <w:style w:type="paragraph" w:styleId="a4">
    <w:name w:val="List Paragraph"/>
    <w:basedOn w:val="a"/>
    <w:uiPriority w:val="34"/>
    <w:qFormat/>
    <w:rsid w:val="002436EF"/>
    <w:pPr>
      <w:ind w:left="720"/>
    </w:pPr>
  </w:style>
  <w:style w:type="table" w:styleId="a5">
    <w:name w:val="Table Grid"/>
    <w:basedOn w:val="a1"/>
    <w:uiPriority w:val="99"/>
    <w:rsid w:val="002436EF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956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Стиль"/>
    <w:basedOn w:val="a"/>
    <w:uiPriority w:val="99"/>
    <w:rsid w:val="0036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3"/>
    <w:uiPriority w:val="99"/>
    <w:locked/>
    <w:rsid w:val="00E0015B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E0015B"/>
    <w:rPr>
      <w:rFonts w:ascii="Times New Roman" w:hAnsi="Times New Roman" w:cs="Times New Roman"/>
      <w:b/>
      <w:bCs/>
      <w:spacing w:val="3"/>
      <w:sz w:val="20"/>
      <w:szCs w:val="20"/>
      <w:u w:val="none"/>
    </w:rPr>
  </w:style>
  <w:style w:type="character" w:customStyle="1" w:styleId="a8">
    <w:name w:val="Основной текст + Полужирный"/>
    <w:basedOn w:val="a7"/>
    <w:uiPriority w:val="99"/>
    <w:rsid w:val="00E0015B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0">
    <w:name w:val="Основной текст (5)"/>
    <w:basedOn w:val="5"/>
    <w:uiPriority w:val="99"/>
    <w:rsid w:val="00E0015B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single"/>
      <w:lang w:val="ru-RU"/>
    </w:rPr>
  </w:style>
  <w:style w:type="paragraph" w:customStyle="1" w:styleId="3">
    <w:name w:val="Основной текст3"/>
    <w:basedOn w:val="a"/>
    <w:link w:val="a7"/>
    <w:uiPriority w:val="99"/>
    <w:rsid w:val="00E0015B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hAnsi="Times New Roman" w:cs="Times New Roman"/>
      <w:spacing w:val="3"/>
      <w:sz w:val="20"/>
      <w:szCs w:val="20"/>
      <w:lang w:eastAsia="en-US"/>
    </w:rPr>
  </w:style>
  <w:style w:type="character" w:customStyle="1" w:styleId="1">
    <w:name w:val="Основной текст1"/>
    <w:basedOn w:val="a7"/>
    <w:uiPriority w:val="99"/>
    <w:rsid w:val="00E0015B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2F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5B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B3FC-166D-4B98-8600-5899CEE4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2423</Words>
  <Characters>17373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4</dc:creator>
  <cp:lastModifiedBy>user02</cp:lastModifiedBy>
  <cp:revision>16</cp:revision>
  <cp:lastPrinted>2021-09-06T08:17:00Z</cp:lastPrinted>
  <dcterms:created xsi:type="dcterms:W3CDTF">2020-09-08T12:55:00Z</dcterms:created>
  <dcterms:modified xsi:type="dcterms:W3CDTF">2021-09-06T08:17:00Z</dcterms:modified>
</cp:coreProperties>
</file>